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9D17D" w14:textId="77777777" w:rsidR="00235F2E" w:rsidRPr="004F36B8" w:rsidRDefault="00235F2E" w:rsidP="00235F2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WNIOSEK O ZMIANĘ DANYCH W EWIDENCJI STOWARZYSZEŃ ZWYKŁYCH</w:t>
      </w:r>
    </w:p>
    <w:p w14:paraId="01B559CF" w14:textId="77777777" w:rsidR="00235F2E" w:rsidRPr="003D5F3F" w:rsidRDefault="00235F2E" w:rsidP="00235F2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2542FC38" w14:textId="77777777" w:rsidR="00235F2E" w:rsidRDefault="00235F2E" w:rsidP="00235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bdr w:val="none" w:sz="0" w:space="0" w:color="auto" w:frame="1"/>
          <w:lang w:eastAsia="pl-PL"/>
        </w:rPr>
      </w:pPr>
    </w:p>
    <w:p w14:paraId="15D2B5A8" w14:textId="69E3F462" w:rsidR="00235F2E" w:rsidRDefault="00235F2E" w:rsidP="00235F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C2A3C">
        <w:rPr>
          <w:rFonts w:ascii="Arial" w:eastAsia="Times New Roman" w:hAnsi="Arial" w:cs="Arial"/>
          <w:color w:val="1B1B1B"/>
          <w:sz w:val="24"/>
          <w:szCs w:val="24"/>
          <w:bdr w:val="none" w:sz="0" w:space="0" w:color="auto" w:frame="1"/>
          <w:lang w:eastAsia="pl-PL"/>
        </w:rPr>
        <w:t>Symbol: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PRK</w:t>
      </w:r>
      <w:r w:rsidRPr="002C2A3C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I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II</w:t>
      </w:r>
    </w:p>
    <w:p w14:paraId="4F8FB92F" w14:textId="77777777" w:rsidR="00235F2E" w:rsidRPr="008D3D5D" w:rsidRDefault="00235F2E" w:rsidP="00235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57C02108" w14:textId="77777777" w:rsidR="00235F2E" w:rsidRPr="00537CB2" w:rsidRDefault="00235F2E" w:rsidP="00235F2E">
      <w:pPr>
        <w:tabs>
          <w:tab w:val="left" w:pos="1020"/>
        </w:tabs>
        <w:spacing w:line="240" w:lineRule="auto"/>
        <w:rPr>
          <w:rFonts w:cstheme="minorHAnsi"/>
          <w:sz w:val="24"/>
          <w:szCs w:val="24"/>
        </w:rPr>
      </w:pP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Urząd Miasta Piotrkowa Trybunalskiego, Biuro </w:t>
      </w:r>
      <w:r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Prasowe i Komunikacji Społecznej</w:t>
      </w: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br/>
        <w:t>ul.</w:t>
      </w:r>
      <w:r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 Marii Skłodowskiej-Curie 3, tel. 832-820-525, </w:t>
      </w:r>
      <w:r w:rsidRPr="002358D5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44 681 40 60 w.22</w:t>
      </w:r>
    </w:p>
    <w:p w14:paraId="00C00B66" w14:textId="77777777" w:rsidR="00235F2E" w:rsidRPr="008D3D5D" w:rsidRDefault="00235F2E" w:rsidP="00235F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</w:p>
    <w:p w14:paraId="6281F336" w14:textId="77777777" w:rsidR="00235F2E" w:rsidRPr="002C2A3C" w:rsidRDefault="00235F2E" w:rsidP="00235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2E5C5070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Co musisz przygotować?</w:t>
      </w:r>
    </w:p>
    <w:p w14:paraId="26869442" w14:textId="77777777" w:rsidR="00235F2E" w:rsidRPr="008C12AA" w:rsidRDefault="00235F2E" w:rsidP="00235F2E">
      <w:pPr>
        <w:suppressAutoHyphens/>
        <w:spacing w:after="0" w:line="240" w:lineRule="auto"/>
        <w:ind w:left="142"/>
        <w:jc w:val="both"/>
        <w:rPr>
          <w:rFonts w:ascii="Arial" w:hAnsi="Arial" w:cs="Arial"/>
          <w:sz w:val="23"/>
          <w:szCs w:val="23"/>
        </w:rPr>
      </w:pPr>
      <w:r w:rsidRPr="008C12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</w:p>
    <w:p w14:paraId="5775EB56" w14:textId="1BF9A8AD" w:rsidR="00235F2E" w:rsidRPr="007A3DB3" w:rsidRDefault="00235F2E" w:rsidP="00235F2E">
      <w:pPr>
        <w:pStyle w:val="Akapitzlist"/>
        <w:numPr>
          <w:ilvl w:val="0"/>
          <w:numId w:val="5"/>
        </w:numPr>
        <w:tabs>
          <w:tab w:val="left" w:pos="-142"/>
        </w:tabs>
        <w:spacing w:line="480" w:lineRule="auto"/>
        <w:ind w:left="0" w:firstLine="0"/>
        <w:rPr>
          <w:rFonts w:ascii="Arial" w:hAnsi="Arial" w:cs="Arial"/>
          <w:sz w:val="24"/>
          <w:szCs w:val="24"/>
        </w:rPr>
      </w:pPr>
      <w:r w:rsidRPr="007A3DB3">
        <w:rPr>
          <w:rFonts w:ascii="Arial" w:hAnsi="Arial" w:cs="Arial"/>
          <w:sz w:val="24"/>
          <w:szCs w:val="24"/>
        </w:rPr>
        <w:t xml:space="preserve">Wniosek o zmianę danych w ewidencji stowarzyszeń zwykłych– </w:t>
      </w:r>
      <w:r w:rsidRPr="008C12AA">
        <w:rPr>
          <w:rFonts w:ascii="Arial" w:hAnsi="Arial" w:cs="Arial"/>
          <w:sz w:val="23"/>
          <w:szCs w:val="23"/>
        </w:rPr>
        <w:t xml:space="preserve">– </w:t>
      </w: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PRK I</w:t>
      </w:r>
      <w:r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II</w:t>
      </w:r>
    </w:p>
    <w:p w14:paraId="61D22BBD" w14:textId="77777777" w:rsidR="00235F2E" w:rsidRPr="007A3DB3" w:rsidRDefault="00235F2E" w:rsidP="00235F2E">
      <w:pPr>
        <w:pStyle w:val="Akapitzlist"/>
        <w:suppressAutoHyphens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7A3DB3">
        <w:rPr>
          <w:rFonts w:ascii="Arial" w:hAnsi="Arial" w:cs="Arial"/>
          <w:sz w:val="24"/>
          <w:szCs w:val="24"/>
          <w:shd w:val="clear" w:color="auto" w:fill="F9F9F9"/>
        </w:rPr>
        <w:t>Wniosek składa przedstawiciel reprezentujący stowarzyszenie zwykłe lub członkowie zarządu. Jeżeli wniosek składa zarząd, podpisują go wszyscy członkowie zarządu. Do wniosku należy dołączyć dokumenty stanowiące podstawę zmian.</w:t>
      </w:r>
    </w:p>
    <w:p w14:paraId="56E4E845" w14:textId="77777777" w:rsidR="00235F2E" w:rsidRPr="007A3DB3" w:rsidRDefault="00235F2E" w:rsidP="00235F2E">
      <w:pPr>
        <w:tabs>
          <w:tab w:val="left" w:pos="-142"/>
        </w:tabs>
        <w:spacing w:line="480" w:lineRule="auto"/>
        <w:rPr>
          <w:rFonts w:cstheme="minorHAnsi"/>
          <w:sz w:val="24"/>
          <w:szCs w:val="24"/>
        </w:rPr>
      </w:pPr>
    </w:p>
    <w:p w14:paraId="26AF8D83" w14:textId="77777777" w:rsidR="00235F2E" w:rsidRPr="007A3DB3" w:rsidRDefault="00235F2E" w:rsidP="00235F2E">
      <w:pPr>
        <w:pStyle w:val="Akapitzlist"/>
        <w:numPr>
          <w:ilvl w:val="0"/>
          <w:numId w:val="5"/>
        </w:numPr>
        <w:tabs>
          <w:tab w:val="left" w:pos="-142"/>
        </w:tabs>
        <w:spacing w:line="480" w:lineRule="auto"/>
        <w:ind w:left="0" w:firstLine="0"/>
        <w:rPr>
          <w:rFonts w:ascii="Arial" w:hAnsi="Arial" w:cs="Arial"/>
          <w:sz w:val="24"/>
          <w:szCs w:val="24"/>
        </w:rPr>
      </w:pPr>
      <w:r w:rsidRPr="007A3DB3">
        <w:rPr>
          <w:rFonts w:ascii="Arial" w:hAnsi="Arial" w:cs="Arial"/>
          <w:sz w:val="24"/>
          <w:szCs w:val="24"/>
        </w:rPr>
        <w:t xml:space="preserve">Załączniki: </w:t>
      </w:r>
    </w:p>
    <w:p w14:paraId="37D4AA64" w14:textId="77777777" w:rsidR="00235F2E" w:rsidRPr="007A3DB3" w:rsidRDefault="00235F2E" w:rsidP="00235F2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7A3DB3">
        <w:rPr>
          <w:rFonts w:ascii="Arial" w:hAnsi="Arial" w:cs="Arial"/>
          <w:sz w:val="24"/>
          <w:szCs w:val="24"/>
        </w:rPr>
        <w:t xml:space="preserve">W przypadku zmiany regulaminu należy załączyć: 1) protokół zebrania na którym dokonano zmiany, 2) podjęte uchwały, 3) listę obecności na zebraniu, 4) regulamin stowarzyszenia uwzględniający uchwalone zmiany. </w:t>
      </w:r>
    </w:p>
    <w:p w14:paraId="749982F6" w14:textId="77777777" w:rsidR="00235F2E" w:rsidRPr="007A3DB3" w:rsidRDefault="00235F2E" w:rsidP="00235F2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7A3DB3">
        <w:rPr>
          <w:rFonts w:ascii="Arial" w:hAnsi="Arial" w:cs="Arial"/>
          <w:sz w:val="24"/>
          <w:szCs w:val="24"/>
        </w:rPr>
        <w:t>W przypadku zmiany przedstawiciela, składu zarządu, organu kontroli wewnętrznej należy dostarczyć: 1) protokół zebrania na którym wybrano członków organów, 2) podjęte uchwały, 3) listę obecności na zebraniu, 4) informację o osobach pełniących ww. funkcje zawierającą: imię i nazwisko, adres zamieszkania oraz numer PESEL.</w:t>
      </w:r>
    </w:p>
    <w:p w14:paraId="29DC4486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023DA046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Ile zapłacisz?</w:t>
      </w:r>
    </w:p>
    <w:p w14:paraId="113A5DDF" w14:textId="77777777" w:rsidR="00235F2E" w:rsidRPr="008C12AA" w:rsidRDefault="00235F2E" w:rsidP="00235F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243CCAA2" w14:textId="77777777" w:rsidR="00FF7D22" w:rsidRPr="00FF7D22" w:rsidRDefault="00FF7D22" w:rsidP="00FF7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F7D2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Usługa jest bezpłatna.</w:t>
      </w:r>
    </w:p>
    <w:p w14:paraId="072FEF96" w14:textId="6C055939" w:rsidR="00235F2E" w:rsidRPr="008C12AA" w:rsidRDefault="00235F2E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507011E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08C2BB83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Gdzie złożysz wniosek?</w:t>
      </w:r>
    </w:p>
    <w:p w14:paraId="31A03B60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6B12A0D9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należy złożyć w Urzędzie Miasta (Centrum Kontaktów z Mieszkańcami) przy ul. Szkolnej 28 lub ul. Pasaż Karola Rudowskiego 10 lub przesłać na adres Urzędu: Urząd Miasta Piotrkowa Trybunalskiego, ul. Szkolna 28, 97-300 Piotrków Trybunalski.</w:t>
      </w:r>
    </w:p>
    <w:p w14:paraId="44B18FE8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6AEA807C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Ile będziesz czekać ?</w:t>
      </w:r>
    </w:p>
    <w:p w14:paraId="415000A5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79733592" w14:textId="693C35E5" w:rsidR="00235F2E" w:rsidRPr="00235F2E" w:rsidRDefault="00235F2E" w:rsidP="00235F2E">
      <w:pPr>
        <w:jc w:val="both"/>
        <w:rPr>
          <w:rFonts w:ascii="Arial" w:hAnsi="Arial" w:cs="Arial"/>
          <w:sz w:val="24"/>
          <w:szCs w:val="24"/>
        </w:rPr>
      </w:pPr>
      <w:r w:rsidRPr="00235F2E">
        <w:rPr>
          <w:rFonts w:ascii="Arial" w:hAnsi="Arial" w:cs="Arial"/>
          <w:sz w:val="24"/>
          <w:szCs w:val="24"/>
          <w:shd w:val="clear" w:color="auto" w:fill="FFFFFF"/>
        </w:rPr>
        <w:t>Organ nadzorujący dokonuje wpisu zmian w ewidencji stowarzyszeń zwykłych w terminie 7 dni od dnia zgłoszenia zmiany danych.</w:t>
      </w:r>
    </w:p>
    <w:p w14:paraId="261D7E17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47B0D79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Czy możesz się odwołać?</w:t>
      </w:r>
    </w:p>
    <w:p w14:paraId="0FC0C1FD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45AC5E63" w14:textId="77777777" w:rsidR="00585765" w:rsidRPr="00585765" w:rsidRDefault="00585765" w:rsidP="00585765">
      <w:pPr>
        <w:tabs>
          <w:tab w:val="left" w:pos="-142"/>
        </w:tabs>
        <w:spacing w:line="240" w:lineRule="auto"/>
        <w:rPr>
          <w:rFonts w:ascii="Arial" w:hAnsi="Arial" w:cs="Arial"/>
          <w:bCs/>
          <w:sz w:val="24"/>
          <w:szCs w:val="24"/>
        </w:rPr>
      </w:pPr>
      <w:r w:rsidRPr="00585765">
        <w:rPr>
          <w:rFonts w:ascii="Arial" w:hAnsi="Arial" w:cs="Arial"/>
          <w:bCs/>
          <w:sz w:val="24"/>
          <w:szCs w:val="24"/>
        </w:rPr>
        <w:lastRenderedPageBreak/>
        <w:t xml:space="preserve">W przypadku gdy organ nadzorujący </w:t>
      </w:r>
      <w:r w:rsidRPr="00585765">
        <w:rPr>
          <w:rFonts w:ascii="Arial" w:hAnsi="Arial" w:cs="Arial"/>
          <w:sz w:val="24"/>
          <w:szCs w:val="24"/>
          <w:shd w:val="clear" w:color="auto" w:fill="F9F9F9"/>
        </w:rPr>
        <w:t>nie zamieści zmienionych danych w ewidencji stowarzyszeń zwykłych</w:t>
      </w:r>
      <w:r w:rsidRPr="00585765">
        <w:rPr>
          <w:rFonts w:ascii="Arial" w:hAnsi="Arial" w:cs="Arial"/>
          <w:bCs/>
          <w:sz w:val="24"/>
          <w:szCs w:val="24"/>
        </w:rPr>
        <w:t xml:space="preserve"> w terminie 7 dni od dnia wpływu wniosku, przedstawicielowi reprezentującemu stowarzyszenie zwykłe albo zarządowi przysługuje prawo wniesienia skargi na bezczynność do sądu administracyjnego.</w:t>
      </w:r>
    </w:p>
    <w:p w14:paraId="2A39E9CE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0ACB475A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Uwagi:</w:t>
      </w:r>
    </w:p>
    <w:p w14:paraId="337CEE0F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6816DB8D" w14:textId="4A2E4547" w:rsidR="00235F2E" w:rsidRPr="007F0B2C" w:rsidRDefault="007F0B2C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0B2C">
        <w:rPr>
          <w:rFonts w:ascii="Arial" w:hAnsi="Arial" w:cs="Arial"/>
          <w:sz w:val="24"/>
          <w:szCs w:val="24"/>
          <w:shd w:val="clear" w:color="auto" w:fill="FFFFFF"/>
        </w:rPr>
        <w:t>Jeżeli wniosek zawiera braki, organ nadzorujący wzywa do uzupełnienia wniosku w terminie 14 dni od dnia otrzymania wezwania. Termin na dokonanie wpisu liczy się od dnia uzupełnienia wniosku o wpis.</w:t>
      </w:r>
      <w:r w:rsidR="00F545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F0B2C">
        <w:rPr>
          <w:rFonts w:ascii="Arial" w:hAnsi="Arial" w:cs="Arial"/>
          <w:sz w:val="24"/>
          <w:szCs w:val="24"/>
          <w:shd w:val="clear" w:color="auto" w:fill="FFFFFF"/>
        </w:rPr>
        <w:t>Nieuzupełnienie wniosku o wpis w terminie 14 dni powoduje jego bezskuteczność.</w:t>
      </w:r>
    </w:p>
    <w:p w14:paraId="4FF1AFFA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05F8D80D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Podstawa prawna:</w:t>
      </w:r>
    </w:p>
    <w:p w14:paraId="3685101D" w14:textId="77777777" w:rsidR="00235F2E" w:rsidRPr="008C12AA" w:rsidRDefault="00235F2E" w:rsidP="00235F2E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7726C84" w14:textId="77777777" w:rsidR="007F0B2C" w:rsidRPr="007F0B2C" w:rsidRDefault="007F0B2C" w:rsidP="007F0B2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F0B2C">
        <w:rPr>
          <w:rFonts w:ascii="Arial" w:hAnsi="Arial" w:cs="Arial"/>
          <w:sz w:val="24"/>
          <w:szCs w:val="24"/>
          <w:shd w:val="clear" w:color="auto" w:fill="FFFFFF"/>
        </w:rPr>
        <w:t>Art. 40a ust. 2 i 3 i w związku z art. 40b ust. 1 i 2 ustawy z dnia 7 kwietnia 1989 r. Prawo o stowarzyszeniach (t. j. Dz. U. z 2020 r., poz. 2261).</w:t>
      </w:r>
    </w:p>
    <w:p w14:paraId="76FC2678" w14:textId="77777777" w:rsidR="00235F2E" w:rsidRPr="008C12AA" w:rsidRDefault="00235F2E" w:rsidP="00235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</w:p>
    <w:p w14:paraId="425CC47A" w14:textId="77777777" w:rsidR="00235F2E" w:rsidRPr="008C12AA" w:rsidRDefault="00235F2E" w:rsidP="00235F2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 xml:space="preserve">Referat: </w:t>
      </w:r>
      <w:r w:rsidRPr="008C12AA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Biuro Prasowe i Komunikacji Społecznej</w:t>
      </w:r>
    </w:p>
    <w:p w14:paraId="7BEA51F6" w14:textId="77777777" w:rsidR="00235F2E" w:rsidRPr="008C12AA" w:rsidRDefault="00235F2E" w:rsidP="00235F2E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C12AA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>Kategoria: </w:t>
      </w:r>
      <w:r w:rsidRPr="008C12AA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Stowarzyszenia</w:t>
      </w:r>
    </w:p>
    <w:p w14:paraId="67573BCE" w14:textId="77777777" w:rsidR="00235F2E" w:rsidRPr="008C12AA" w:rsidRDefault="00235F2E" w:rsidP="00235F2E">
      <w:pPr>
        <w:tabs>
          <w:tab w:val="left" w:pos="1020"/>
        </w:tabs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2C517712" w14:textId="77777777" w:rsidR="00235F2E" w:rsidRDefault="00235F2E" w:rsidP="00537CB2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75DC829E" w14:textId="77777777" w:rsidR="00235F2E" w:rsidRDefault="00235F2E" w:rsidP="00537CB2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C4F5B8E" w14:textId="77777777" w:rsidR="00235F2E" w:rsidRDefault="00235F2E" w:rsidP="00537CB2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5E032A77" w14:textId="77777777" w:rsidR="00235F2E" w:rsidRDefault="00235F2E" w:rsidP="00537CB2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7F70AEAF" w14:textId="220EEB06" w:rsidR="00FB67CA" w:rsidRPr="00BD0BBB" w:rsidRDefault="00FB67CA" w:rsidP="00E63429">
      <w:pPr>
        <w:spacing w:line="360" w:lineRule="auto"/>
        <w:ind w:hanging="426"/>
        <w:rPr>
          <w:rFonts w:cstheme="minorHAnsi"/>
        </w:rPr>
      </w:pPr>
    </w:p>
    <w:sectPr w:rsidR="00FB67CA" w:rsidRPr="00BD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BD43B94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083"/>
        </w:tabs>
        <w:ind w:left="2083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37A5"/>
    <w:multiLevelType w:val="hybridMultilevel"/>
    <w:tmpl w:val="486EF0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5B1B3C"/>
    <w:multiLevelType w:val="hybridMultilevel"/>
    <w:tmpl w:val="535C5844"/>
    <w:lvl w:ilvl="0" w:tplc="EA6A9E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E6F420E"/>
    <w:multiLevelType w:val="hybridMultilevel"/>
    <w:tmpl w:val="7054D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8"/>
    <w:rsid w:val="00024FD9"/>
    <w:rsid w:val="00043AC5"/>
    <w:rsid w:val="00053FF9"/>
    <w:rsid w:val="000A5898"/>
    <w:rsid w:val="00235F2E"/>
    <w:rsid w:val="002636E0"/>
    <w:rsid w:val="002846B0"/>
    <w:rsid w:val="002A1E1B"/>
    <w:rsid w:val="003C37FB"/>
    <w:rsid w:val="004831B7"/>
    <w:rsid w:val="004E3876"/>
    <w:rsid w:val="00537CB2"/>
    <w:rsid w:val="00585765"/>
    <w:rsid w:val="00630B74"/>
    <w:rsid w:val="006366F8"/>
    <w:rsid w:val="007D08ED"/>
    <w:rsid w:val="007F0B2C"/>
    <w:rsid w:val="007F25C8"/>
    <w:rsid w:val="00875A5D"/>
    <w:rsid w:val="009073EC"/>
    <w:rsid w:val="00922768"/>
    <w:rsid w:val="00B3585F"/>
    <w:rsid w:val="00BD0BBB"/>
    <w:rsid w:val="00CB5B96"/>
    <w:rsid w:val="00CC49E7"/>
    <w:rsid w:val="00D44826"/>
    <w:rsid w:val="00DE4D87"/>
    <w:rsid w:val="00E63429"/>
    <w:rsid w:val="00EA11A6"/>
    <w:rsid w:val="00F51AA1"/>
    <w:rsid w:val="00F54508"/>
    <w:rsid w:val="00FB38F4"/>
    <w:rsid w:val="00FB67CA"/>
    <w:rsid w:val="00FD4246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6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2021-03-10T10:23:00Z</cp:lastPrinted>
  <dcterms:created xsi:type="dcterms:W3CDTF">2024-10-29T12:24:00Z</dcterms:created>
  <dcterms:modified xsi:type="dcterms:W3CDTF">2024-10-29T12:24:00Z</dcterms:modified>
</cp:coreProperties>
</file>