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F43991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GoBack"/>
      <w:bookmarkEnd w:id="0"/>
      <w:r w:rsidRPr="00F43991">
        <w:rPr>
          <w:rFonts w:asciiTheme="minorHAnsi" w:hAnsiTheme="minorHAnsi" w:cstheme="minorHAnsi"/>
          <w:b/>
          <w:bCs/>
          <w:color w:val="000000" w:themeColor="text1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51AA1" w:rsidRPr="00F43991" w14:paraId="20CAF93B" w14:textId="77777777" w:rsidTr="00C41DC2">
        <w:trPr>
          <w:cantSplit/>
          <w:trHeight w:val="981"/>
          <w:tblHeader/>
        </w:trPr>
        <w:tc>
          <w:tcPr>
            <w:tcW w:w="10060" w:type="dxa"/>
          </w:tcPr>
          <w:p w14:paraId="375497BF" w14:textId="77777777" w:rsidR="00A52D7F" w:rsidRPr="00A52D7F" w:rsidRDefault="00A52D7F" w:rsidP="00A52D7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2D7F">
              <w:rPr>
                <w:rFonts w:cstheme="minorHAnsi"/>
                <w:b/>
                <w:bCs/>
                <w:sz w:val="24"/>
                <w:szCs w:val="24"/>
              </w:rPr>
              <w:t xml:space="preserve">WNIOSEK O ZBYCIE NIERUCHOMOŚCI GRUNTOWEJ </w:t>
            </w:r>
          </w:p>
          <w:p w14:paraId="4679523C" w14:textId="2DEB334A" w:rsidR="00A52D7F" w:rsidRPr="00A52D7F" w:rsidRDefault="00A52D7F" w:rsidP="00A52D7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2D7F">
              <w:rPr>
                <w:rFonts w:cstheme="minorHAnsi"/>
                <w:b/>
                <w:bCs/>
                <w:sz w:val="24"/>
                <w:szCs w:val="24"/>
              </w:rPr>
              <w:t>W DRODZE BEZPRZETARGOWEJ</w:t>
            </w:r>
          </w:p>
          <w:p w14:paraId="61E81DC5" w14:textId="331B6105" w:rsidR="00F51AA1" w:rsidRPr="00F43991" w:rsidRDefault="00F51AA1" w:rsidP="00C41DC2">
            <w:pPr>
              <w:pStyle w:val="Nagwek2"/>
              <w:shd w:val="clear" w:color="auto" w:fill="FFFFFF"/>
              <w:spacing w:before="0" w:line="276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Symbol procedury:</w:t>
            </w:r>
            <w:r w:rsidR="001B2E14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63BE0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="001B2E14" w:rsidRPr="00F43991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I</w:t>
            </w:r>
            <w:r w:rsidR="00A52D7F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</w:tbl>
    <w:p w14:paraId="76152DB4" w14:textId="59D46522" w:rsidR="00E63429" w:rsidRPr="00F43991" w:rsidRDefault="00E63429" w:rsidP="00F72350">
      <w:pPr>
        <w:tabs>
          <w:tab w:val="left" w:pos="224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75A5D" w:rsidRPr="00F43991" w14:paraId="3540CA34" w14:textId="77777777" w:rsidTr="005C34EA">
        <w:trPr>
          <w:cantSplit/>
          <w:trHeight w:val="841"/>
          <w:tblHeader/>
        </w:trPr>
        <w:tc>
          <w:tcPr>
            <w:tcW w:w="10065" w:type="dxa"/>
          </w:tcPr>
          <w:p w14:paraId="01832C45" w14:textId="77777777" w:rsidR="00875A5D" w:rsidRPr="00F43991" w:rsidRDefault="00875A5D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20460C3D" w14:textId="317D953E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3A504A57" w14:textId="766AE80B" w:rsidR="00875A5D" w:rsidRPr="00F43991" w:rsidRDefault="001B2E14" w:rsidP="00C41DC2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ul. Szkolna 28</w:t>
            </w:r>
            <w:r w:rsidR="00475F7A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, tel. </w:t>
            </w:r>
            <w:r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44 732 18 5</w:t>
            </w:r>
            <w:r w:rsidR="008220DB" w:rsidRPr="00F4399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E15FCA4" w14:textId="77777777" w:rsidR="00F51AA1" w:rsidRPr="00043AC5" w:rsidRDefault="00F51AA1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ABDF052" w14:textId="3C05686E" w:rsidR="00E63429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WYMAGANE DOKUMENTY</w:t>
      </w:r>
      <w:r w:rsidR="00FD4246" w:rsidRPr="00F43991">
        <w:rPr>
          <w:rFonts w:cstheme="minorHAnsi"/>
          <w:b/>
          <w:bCs/>
          <w:sz w:val="24"/>
          <w:szCs w:val="24"/>
        </w:rPr>
        <w:t>/ CO MUSISZ PRZYGOTOWAĆ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06E2C27D" w14:textId="5FCB96CB" w:rsidR="00DF29AE" w:rsidRPr="00F43991" w:rsidRDefault="00663A2D" w:rsidP="00DF29AE">
      <w:pPr>
        <w:pStyle w:val="Akapitzlist"/>
        <w:numPr>
          <w:ilvl w:val="0"/>
          <w:numId w:val="7"/>
        </w:numPr>
        <w:tabs>
          <w:tab w:val="left" w:pos="-142"/>
        </w:tabs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</w:t>
      </w:r>
      <w:r w:rsidRPr="00663A2D">
        <w:rPr>
          <w:rFonts w:cstheme="minorHAnsi"/>
          <w:bCs/>
          <w:sz w:val="24"/>
          <w:szCs w:val="24"/>
        </w:rPr>
        <w:t>ypełniony wniosek o zbycie nieruchomości gruntowej w drodze bezprzetargowej</w:t>
      </w:r>
      <w:r>
        <w:rPr>
          <w:rFonts w:cstheme="minorHAnsi"/>
          <w:bCs/>
          <w:sz w:val="24"/>
          <w:szCs w:val="24"/>
        </w:rPr>
        <w:t xml:space="preserve"> </w:t>
      </w:r>
      <w:r w:rsidR="008220DB" w:rsidRPr="00F43991">
        <w:rPr>
          <w:rFonts w:cstheme="minorHAnsi"/>
          <w:bCs/>
          <w:sz w:val="24"/>
          <w:szCs w:val="24"/>
        </w:rPr>
        <w:t xml:space="preserve">- </w:t>
      </w:r>
      <w:r w:rsidR="008220DB" w:rsidRPr="00F43991">
        <w:rPr>
          <w:rFonts w:cstheme="minorHAnsi"/>
          <w:bCs/>
          <w:sz w:val="24"/>
          <w:szCs w:val="24"/>
        </w:rPr>
        <w:br/>
        <w:t xml:space="preserve">Pobierz: </w:t>
      </w:r>
      <w:r w:rsidR="00263BE0">
        <w:rPr>
          <w:rFonts w:cstheme="minorHAnsi"/>
          <w:bCs/>
          <w:sz w:val="24"/>
          <w:szCs w:val="24"/>
        </w:rPr>
        <w:t>IGN</w:t>
      </w:r>
      <w:r>
        <w:rPr>
          <w:rFonts w:cstheme="minorHAnsi"/>
          <w:bCs/>
          <w:sz w:val="24"/>
          <w:szCs w:val="24"/>
        </w:rPr>
        <w:t xml:space="preserve"> </w:t>
      </w:r>
      <w:r w:rsidR="00DF29AE" w:rsidRPr="00F43991">
        <w:rPr>
          <w:rFonts w:cstheme="minorHAnsi"/>
          <w:bCs/>
          <w:sz w:val="24"/>
          <w:szCs w:val="24"/>
        </w:rPr>
        <w:t>I</w:t>
      </w:r>
      <w:r>
        <w:rPr>
          <w:rFonts w:cstheme="minorHAnsi"/>
          <w:bCs/>
          <w:sz w:val="24"/>
          <w:szCs w:val="24"/>
        </w:rPr>
        <w:t>I.</w:t>
      </w:r>
    </w:p>
    <w:p w14:paraId="77546535" w14:textId="51A5BF83" w:rsidR="00BC6312" w:rsidRPr="00F43991" w:rsidRDefault="008220DB" w:rsidP="00BC6312">
      <w:pPr>
        <w:pStyle w:val="Akapitzlist"/>
        <w:tabs>
          <w:tab w:val="left" w:pos="-142"/>
        </w:tabs>
        <w:spacing w:line="360" w:lineRule="auto"/>
        <w:ind w:left="-207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Wniosek możesz też dostać w Urzędzie Miasta.</w:t>
      </w:r>
      <w:r w:rsidRPr="00F43991">
        <w:rPr>
          <w:rFonts w:cstheme="minorHAnsi"/>
          <w:bCs/>
          <w:sz w:val="24"/>
          <w:szCs w:val="24"/>
        </w:rPr>
        <w:t xml:space="preserve"> </w:t>
      </w:r>
    </w:p>
    <w:p w14:paraId="68263651" w14:textId="71679444" w:rsidR="00BC6312" w:rsidRDefault="00BC6312" w:rsidP="00E86FE1">
      <w:pPr>
        <w:pStyle w:val="Akapitzlist"/>
        <w:numPr>
          <w:ilvl w:val="0"/>
          <w:numId w:val="7"/>
        </w:numPr>
        <w:tabs>
          <w:tab w:val="left" w:pos="-142"/>
        </w:tabs>
        <w:spacing w:before="240"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Pełnomocnictwo w przypadku występowania przez pełnomocnika.</w:t>
      </w:r>
    </w:p>
    <w:p w14:paraId="3E5A8137" w14:textId="77777777" w:rsidR="002D564A" w:rsidRPr="002D564A" w:rsidRDefault="002D564A" w:rsidP="002D564A">
      <w:pPr>
        <w:pStyle w:val="Akapitzlist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 w:rsidRPr="002D564A">
        <w:rPr>
          <w:rFonts w:cstheme="minorHAnsi"/>
          <w:bCs/>
          <w:sz w:val="24"/>
          <w:szCs w:val="24"/>
        </w:rPr>
        <w:t>Jeden aktualny egzemplarz mapy sytuacyjno-wysokościowej (skala 1:500). Na mapie musisz zaznaczyć teren objęty wnioskiem. Mapa jest wymagana jeżeli wniosek dotyczy nabycia części nieruchomości.</w:t>
      </w:r>
    </w:p>
    <w:p w14:paraId="3959168E" w14:textId="77777777" w:rsidR="00663A2D" w:rsidRPr="00663A2D" w:rsidRDefault="00663A2D" w:rsidP="00663A2D">
      <w:pPr>
        <w:pStyle w:val="Akapitzlist"/>
        <w:spacing w:before="240"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25384E8A" w14:textId="36841B67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OPŁATY</w:t>
      </w:r>
      <w:r w:rsidR="00FD4246" w:rsidRPr="00F43991">
        <w:rPr>
          <w:rFonts w:cstheme="minorHAnsi"/>
          <w:b/>
          <w:bCs/>
          <w:sz w:val="24"/>
          <w:szCs w:val="24"/>
        </w:rPr>
        <w:t>/ ILE ZAPŁACISZ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2D5CB9D" w14:textId="3B5386C8" w:rsidR="000600C9" w:rsidRPr="00F43991" w:rsidRDefault="004B0B64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 xml:space="preserve">Opłata skarbowa: nie podlega </w:t>
      </w:r>
      <w:r w:rsidR="002869CD" w:rsidRPr="00F43991">
        <w:rPr>
          <w:rFonts w:cstheme="minorHAnsi"/>
          <w:bCs/>
          <w:sz w:val="24"/>
          <w:szCs w:val="24"/>
        </w:rPr>
        <w:t xml:space="preserve">opłacie skarbowej na podstawie </w:t>
      </w:r>
      <w:r w:rsidRPr="00F43991">
        <w:rPr>
          <w:rFonts w:cstheme="minorHAnsi"/>
          <w:bCs/>
          <w:sz w:val="24"/>
          <w:szCs w:val="24"/>
        </w:rPr>
        <w:t>ustawy z dn</w:t>
      </w:r>
      <w:r w:rsidR="000600C9" w:rsidRPr="00F43991">
        <w:rPr>
          <w:rFonts w:cstheme="minorHAnsi"/>
          <w:bCs/>
          <w:sz w:val="24"/>
          <w:szCs w:val="24"/>
        </w:rPr>
        <w:t>.</w:t>
      </w:r>
      <w:r w:rsidRPr="00F43991">
        <w:rPr>
          <w:rFonts w:cstheme="minorHAnsi"/>
          <w:bCs/>
          <w:sz w:val="24"/>
          <w:szCs w:val="24"/>
        </w:rPr>
        <w:t xml:space="preserve"> 16 listopada 2006 r.</w:t>
      </w:r>
      <w:r w:rsidR="002869CD" w:rsidRPr="00F43991">
        <w:rPr>
          <w:rFonts w:cstheme="minorHAnsi"/>
          <w:bCs/>
          <w:sz w:val="24"/>
          <w:szCs w:val="24"/>
        </w:rPr>
        <w:t xml:space="preserve"> </w:t>
      </w:r>
      <w:r w:rsidR="005B5749" w:rsidRPr="00F43991">
        <w:rPr>
          <w:rFonts w:cstheme="minorHAnsi"/>
          <w:bCs/>
          <w:sz w:val="24"/>
          <w:szCs w:val="24"/>
        </w:rPr>
        <w:t xml:space="preserve">                   </w:t>
      </w:r>
    </w:p>
    <w:p w14:paraId="7864B992" w14:textId="77777777" w:rsidR="000600C9" w:rsidRPr="00F43991" w:rsidRDefault="000600C9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Opłaty sądowe i u notariusza.</w:t>
      </w:r>
    </w:p>
    <w:p w14:paraId="182CB7AF" w14:textId="652CC696" w:rsidR="004B0B64" w:rsidRPr="00E86FE1" w:rsidRDefault="000600C9" w:rsidP="000600C9">
      <w:pPr>
        <w:pStyle w:val="Akapitzlist"/>
        <w:numPr>
          <w:ilvl w:val="0"/>
          <w:numId w:val="8"/>
        </w:numPr>
        <w:tabs>
          <w:tab w:val="left" w:pos="-142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Cena zakupu nieruchomości.</w:t>
      </w:r>
    </w:p>
    <w:p w14:paraId="21EE3668" w14:textId="77777777" w:rsidR="00E86FE1" w:rsidRPr="00F43991" w:rsidRDefault="00E86FE1" w:rsidP="00E86FE1">
      <w:pPr>
        <w:pStyle w:val="Akapitzlist"/>
        <w:tabs>
          <w:tab w:val="left" w:pos="-142"/>
        </w:tabs>
        <w:spacing w:after="0" w:line="360" w:lineRule="auto"/>
        <w:ind w:left="-207"/>
        <w:jc w:val="both"/>
        <w:rPr>
          <w:rFonts w:cstheme="minorHAnsi"/>
          <w:bCs/>
          <w:sz w:val="24"/>
          <w:szCs w:val="24"/>
        </w:rPr>
      </w:pPr>
    </w:p>
    <w:p w14:paraId="45974230" w14:textId="051C1749" w:rsidR="004B0B64" w:rsidRPr="00F43991" w:rsidRDefault="00E63429" w:rsidP="00F43991">
      <w:pPr>
        <w:pStyle w:val="Akapitzlist"/>
        <w:numPr>
          <w:ilvl w:val="0"/>
          <w:numId w:val="3"/>
        </w:numPr>
        <w:tabs>
          <w:tab w:val="left" w:pos="-142"/>
        </w:tabs>
        <w:spacing w:after="0"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MIEJSCE ZŁOŻENIA WNIOSKU</w:t>
      </w:r>
      <w:r w:rsidR="00FD4246" w:rsidRPr="00F43991">
        <w:rPr>
          <w:rFonts w:cstheme="minorHAnsi"/>
          <w:b/>
          <w:bCs/>
          <w:sz w:val="24"/>
          <w:szCs w:val="24"/>
        </w:rPr>
        <w:t>/ GDZIE ZŁOŻYSZ WNIOSEK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5E772549" w14:textId="56D2F265" w:rsidR="004B0B64" w:rsidRPr="00F43991" w:rsidRDefault="004B0B64" w:rsidP="00F43991">
      <w:pPr>
        <w:tabs>
          <w:tab w:val="left" w:pos="-142"/>
        </w:tabs>
        <w:spacing w:after="0" w:line="240" w:lineRule="auto"/>
        <w:ind w:left="-567"/>
        <w:rPr>
          <w:rFonts w:cstheme="minorHAnsi"/>
          <w:b/>
          <w:bCs/>
          <w:sz w:val="24"/>
          <w:szCs w:val="24"/>
        </w:rPr>
      </w:pP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t>Wniosek możesz złożyć w Punktach Informacyjnych Urzędu Miasta:</w:t>
      </w:r>
    </w:p>
    <w:p w14:paraId="1BDE37FD" w14:textId="0E666E9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Pasaż K. Rudowskiego 10,</w:t>
      </w:r>
    </w:p>
    <w:p w14:paraId="3716AFEA" w14:textId="77777777" w:rsidR="004B0B64" w:rsidRPr="00F43991" w:rsidRDefault="004B0B64" w:rsidP="00686160">
      <w:pPr>
        <w:numPr>
          <w:ilvl w:val="0"/>
          <w:numId w:val="4"/>
        </w:numPr>
        <w:spacing w:after="0" w:line="240" w:lineRule="auto"/>
        <w:ind w:left="600" w:right="6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43991">
        <w:rPr>
          <w:rFonts w:eastAsia="Times New Roman" w:cstheme="minorHAnsi"/>
          <w:color w:val="000000"/>
          <w:sz w:val="24"/>
          <w:szCs w:val="24"/>
          <w:lang w:eastAsia="pl-PL"/>
        </w:rPr>
        <w:t>ul. Szkolna 28 (wejście A, B).</w:t>
      </w:r>
    </w:p>
    <w:p w14:paraId="360FD63D" w14:textId="77777777" w:rsidR="00E86FE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7DD45D1C" w14:textId="5CA160EA" w:rsidR="004B0B64" w:rsidRDefault="004B0B64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Wniosek możesz również przesłać na adres Urzędu Miasta: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Urząd Miasta Piotrkowa Trybunalskiego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ul. Szkolna 28</w:t>
      </w:r>
      <w:r w:rsidRPr="00F43991">
        <w:rPr>
          <w:rFonts w:eastAsia="Times New Roman" w:cstheme="minorHAnsi"/>
          <w:color w:val="1B1B1B"/>
          <w:sz w:val="24"/>
          <w:szCs w:val="24"/>
          <w:lang w:eastAsia="pl-PL"/>
        </w:rPr>
        <w:br/>
      </w:r>
      <w:r w:rsidR="002869CD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>97 – 300 Piotrków Trybunalski</w:t>
      </w:r>
      <w:r w:rsidR="000600C9" w:rsidRPr="00F43991"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  <w:t xml:space="preserve"> </w:t>
      </w:r>
    </w:p>
    <w:p w14:paraId="4AA9F126" w14:textId="77777777" w:rsidR="00E86FE1" w:rsidRPr="00F43991" w:rsidRDefault="00E86FE1" w:rsidP="004B0B64">
      <w:pPr>
        <w:tabs>
          <w:tab w:val="left" w:pos="-142"/>
        </w:tabs>
        <w:spacing w:after="0" w:line="360" w:lineRule="auto"/>
        <w:ind w:left="-567"/>
        <w:rPr>
          <w:rFonts w:eastAsia="Times New Roman" w:cstheme="minorHAnsi"/>
          <w:color w:val="1B1B1B"/>
          <w:sz w:val="24"/>
          <w:szCs w:val="24"/>
          <w:shd w:val="clear" w:color="auto" w:fill="FFFFFF"/>
          <w:lang w:eastAsia="pl-PL"/>
        </w:rPr>
      </w:pPr>
    </w:p>
    <w:p w14:paraId="53E2D9BB" w14:textId="21B60F55" w:rsidR="00E63429" w:rsidRPr="00F43991" w:rsidRDefault="00E63429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TERMIN ZAŁATWIENIA SPRAWY</w:t>
      </w:r>
      <w:r w:rsidR="00FD4246" w:rsidRPr="00F43991">
        <w:rPr>
          <w:rFonts w:cstheme="minorHAnsi"/>
          <w:b/>
          <w:bCs/>
          <w:sz w:val="24"/>
          <w:szCs w:val="24"/>
        </w:rPr>
        <w:t>/ ILE BĘDZIESZ CZEKAĆ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3D644A12" w14:textId="790978C7" w:rsidR="004B0B64" w:rsidRPr="00F43991" w:rsidRDefault="000600C9" w:rsidP="001B0878">
      <w:pPr>
        <w:tabs>
          <w:tab w:val="left" w:pos="-142"/>
        </w:tabs>
        <w:spacing w:line="360" w:lineRule="auto"/>
        <w:ind w:left="-567"/>
        <w:jc w:val="both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lastRenderedPageBreak/>
        <w:t>Około sześć miesięcy od daty zebrania pełnej dokumentacji w sprawie.</w:t>
      </w:r>
    </w:p>
    <w:p w14:paraId="1E5F5B44" w14:textId="6076F21D" w:rsidR="00E63429" w:rsidRPr="00F43991" w:rsidRDefault="00E63429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TRYB ODWOŁAWCZY</w:t>
      </w:r>
      <w:r w:rsidR="00FD4246" w:rsidRPr="00F43991">
        <w:rPr>
          <w:rFonts w:cstheme="minorHAnsi"/>
          <w:b/>
          <w:bCs/>
          <w:sz w:val="24"/>
          <w:szCs w:val="24"/>
        </w:rPr>
        <w:t>/ CZY MOŻESZ SIĘ ODWOŁAĆ</w:t>
      </w:r>
      <w:r w:rsidR="00085F5D">
        <w:rPr>
          <w:rFonts w:cstheme="minorHAnsi"/>
          <w:b/>
          <w:bCs/>
          <w:sz w:val="24"/>
          <w:szCs w:val="24"/>
        </w:rPr>
        <w:t xml:space="preserve"> </w:t>
      </w:r>
      <w:r w:rsidR="00FD4246" w:rsidRPr="00F43991">
        <w:rPr>
          <w:rFonts w:cstheme="minorHAnsi"/>
          <w:b/>
          <w:bCs/>
          <w:sz w:val="24"/>
          <w:szCs w:val="24"/>
        </w:rPr>
        <w:t>?</w:t>
      </w:r>
    </w:p>
    <w:p w14:paraId="29E4C077" w14:textId="1C701D3A" w:rsidR="001B0878" w:rsidRPr="00F43991" w:rsidRDefault="00070D7F" w:rsidP="001B0878">
      <w:pPr>
        <w:tabs>
          <w:tab w:val="left" w:pos="-142"/>
        </w:tabs>
        <w:spacing w:line="360" w:lineRule="auto"/>
        <w:ind w:left="-567"/>
        <w:rPr>
          <w:rFonts w:cstheme="minorHAnsi"/>
          <w:color w:val="1B1B1B"/>
          <w:sz w:val="24"/>
          <w:szCs w:val="24"/>
          <w:shd w:val="clear" w:color="auto" w:fill="FFFFFF"/>
        </w:rPr>
      </w:pPr>
      <w:r w:rsidRPr="00F43991">
        <w:rPr>
          <w:rFonts w:cstheme="minorHAnsi"/>
          <w:color w:val="1B1B1B"/>
          <w:sz w:val="24"/>
          <w:szCs w:val="24"/>
          <w:shd w:val="clear" w:color="auto" w:fill="FFFFFF"/>
        </w:rPr>
        <w:t>Odwołanie nie przysługuje.</w:t>
      </w:r>
    </w:p>
    <w:p w14:paraId="53BF6FAE" w14:textId="77777777" w:rsidR="001B0878" w:rsidRPr="00F43991" w:rsidRDefault="001B0878" w:rsidP="005823DD">
      <w:pPr>
        <w:tabs>
          <w:tab w:val="left" w:pos="-142"/>
        </w:tabs>
        <w:spacing w:line="276" w:lineRule="auto"/>
        <w:ind w:left="-567"/>
        <w:rPr>
          <w:rFonts w:cstheme="minorHAnsi"/>
          <w:color w:val="1B1B1B"/>
          <w:sz w:val="24"/>
          <w:szCs w:val="24"/>
          <w:shd w:val="clear" w:color="auto" w:fill="FFFFFF"/>
        </w:rPr>
      </w:pPr>
    </w:p>
    <w:p w14:paraId="2877DB56" w14:textId="18B9F3DE" w:rsidR="00070D7F" w:rsidRPr="00F43991" w:rsidRDefault="00070D7F" w:rsidP="001B0878">
      <w:pPr>
        <w:pStyle w:val="Akapitzlist"/>
        <w:numPr>
          <w:ilvl w:val="0"/>
          <w:numId w:val="3"/>
        </w:numPr>
        <w:tabs>
          <w:tab w:val="left" w:pos="-142"/>
        </w:tabs>
        <w:spacing w:line="360" w:lineRule="auto"/>
        <w:ind w:hanging="1647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PODSTAWA PRAWNA:</w:t>
      </w:r>
    </w:p>
    <w:p w14:paraId="3A303A06" w14:textId="6A4464C8" w:rsidR="00CB7041" w:rsidRPr="00F43991" w:rsidRDefault="00CB7041" w:rsidP="001B0878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rPr>
          <w:rFonts w:cstheme="minorHAnsi"/>
          <w:bCs/>
          <w:sz w:val="24"/>
          <w:szCs w:val="24"/>
        </w:rPr>
      </w:pPr>
      <w:r w:rsidRPr="00F43991">
        <w:rPr>
          <w:rFonts w:cstheme="minorHAnsi"/>
          <w:bCs/>
          <w:sz w:val="24"/>
          <w:szCs w:val="24"/>
        </w:rPr>
        <w:t>przepisy ustawy z dnia 21 sierpnia 1997 r</w:t>
      </w:r>
      <w:r w:rsidR="00475F7A" w:rsidRPr="00F43991">
        <w:rPr>
          <w:rFonts w:cstheme="minorHAnsi"/>
          <w:bCs/>
          <w:sz w:val="24"/>
          <w:szCs w:val="24"/>
        </w:rPr>
        <w:t>. o gospodarce nieruchomościami (Dz. U. z 202</w:t>
      </w:r>
      <w:r w:rsidR="00800712">
        <w:rPr>
          <w:rFonts w:cstheme="minorHAnsi"/>
          <w:bCs/>
          <w:sz w:val="24"/>
          <w:szCs w:val="24"/>
        </w:rPr>
        <w:t>4 r. poz. 1145</w:t>
      </w:r>
      <w:r w:rsidR="00475F7A" w:rsidRPr="00F43991">
        <w:rPr>
          <w:rFonts w:cstheme="minorHAnsi"/>
          <w:bCs/>
          <w:sz w:val="24"/>
          <w:szCs w:val="24"/>
        </w:rPr>
        <w:t>)</w:t>
      </w:r>
    </w:p>
    <w:p w14:paraId="722C522E" w14:textId="77777777" w:rsidR="001B0878" w:rsidRPr="00F43991" w:rsidRDefault="001B0878" w:rsidP="005823DD">
      <w:pPr>
        <w:tabs>
          <w:tab w:val="left" w:pos="-142"/>
        </w:tabs>
        <w:spacing w:line="276" w:lineRule="auto"/>
        <w:ind w:left="-567"/>
        <w:rPr>
          <w:rFonts w:cstheme="minorHAnsi"/>
          <w:bCs/>
          <w:sz w:val="24"/>
          <w:szCs w:val="24"/>
        </w:rPr>
      </w:pPr>
    </w:p>
    <w:p w14:paraId="4443186C" w14:textId="5D2B9150" w:rsidR="00FD4246" w:rsidRPr="00F43991" w:rsidRDefault="00FD4246" w:rsidP="001B0878">
      <w:pPr>
        <w:pStyle w:val="Akapitzlist"/>
        <w:numPr>
          <w:ilvl w:val="0"/>
          <w:numId w:val="3"/>
        </w:numPr>
        <w:spacing w:line="360" w:lineRule="auto"/>
        <w:ind w:left="-142" w:hanging="425"/>
        <w:rPr>
          <w:rFonts w:cstheme="minorHAnsi"/>
          <w:b/>
          <w:bCs/>
          <w:sz w:val="24"/>
          <w:szCs w:val="24"/>
        </w:rPr>
      </w:pPr>
      <w:r w:rsidRPr="00F43991">
        <w:rPr>
          <w:rFonts w:cstheme="minorHAnsi"/>
          <w:b/>
          <w:bCs/>
          <w:sz w:val="24"/>
          <w:szCs w:val="24"/>
        </w:rPr>
        <w:t>ZAŁĄCZNIKI:</w:t>
      </w:r>
    </w:p>
    <w:p w14:paraId="51858E53" w14:textId="2783C347" w:rsidR="00461EC6" w:rsidRPr="006B773C" w:rsidRDefault="00263BE0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Wniosek IGN</w:t>
      </w:r>
      <w:r w:rsidR="00003622" w:rsidRPr="006B773C">
        <w:rPr>
          <w:rFonts w:cstheme="minorHAnsi"/>
          <w:bCs/>
          <w:sz w:val="24"/>
          <w:szCs w:val="24"/>
        </w:rPr>
        <w:t xml:space="preserve"> </w:t>
      </w:r>
      <w:r w:rsidR="00BC6312" w:rsidRPr="006B773C">
        <w:rPr>
          <w:rFonts w:cstheme="minorHAnsi"/>
          <w:bCs/>
          <w:sz w:val="24"/>
          <w:szCs w:val="24"/>
        </w:rPr>
        <w:t>I</w:t>
      </w:r>
      <w:r w:rsidR="000C44A3">
        <w:rPr>
          <w:rFonts w:cstheme="minorHAnsi"/>
          <w:bCs/>
          <w:sz w:val="24"/>
          <w:szCs w:val="24"/>
        </w:rPr>
        <w:t>I</w:t>
      </w:r>
      <w:r w:rsidR="002B7101">
        <w:rPr>
          <w:rFonts w:cstheme="minorHAnsi"/>
          <w:bCs/>
          <w:sz w:val="24"/>
          <w:szCs w:val="24"/>
        </w:rPr>
        <w:t>,</w:t>
      </w:r>
    </w:p>
    <w:p w14:paraId="3FBAA4C2" w14:textId="374DD78E" w:rsidR="006B773C" w:rsidRPr="006B773C" w:rsidRDefault="006B773C" w:rsidP="006B7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Pr="006B773C">
        <w:rPr>
          <w:rFonts w:cstheme="minorHAnsi"/>
          <w:bCs/>
          <w:sz w:val="24"/>
          <w:szCs w:val="24"/>
        </w:rPr>
        <w:t>ktualny odp</w:t>
      </w:r>
      <w:r w:rsidR="002B7101">
        <w:rPr>
          <w:rFonts w:cstheme="minorHAnsi"/>
          <w:bCs/>
          <w:sz w:val="24"/>
          <w:szCs w:val="24"/>
        </w:rPr>
        <w:t>is z KRS-u (dot. osób prawnych).</w:t>
      </w:r>
    </w:p>
    <w:p w14:paraId="7DE47718" w14:textId="77777777" w:rsidR="006B773C" w:rsidRPr="006B773C" w:rsidRDefault="006B773C" w:rsidP="006B773C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24835822" w14:textId="77777777" w:rsidR="00FB38F4" w:rsidRDefault="00FB38F4" w:rsidP="00FB67CA">
      <w:pPr>
        <w:spacing w:line="360" w:lineRule="auto"/>
        <w:rPr>
          <w:rFonts w:cstheme="minorHAnsi"/>
          <w:sz w:val="24"/>
          <w:szCs w:val="24"/>
        </w:rPr>
      </w:pPr>
    </w:p>
    <w:p w14:paraId="60645CCD" w14:textId="77777777" w:rsidR="003A390C" w:rsidRDefault="003A390C" w:rsidP="006B773C">
      <w:pPr>
        <w:spacing w:line="360" w:lineRule="auto"/>
        <w:rPr>
          <w:rFonts w:cstheme="minorHAnsi"/>
          <w:sz w:val="24"/>
          <w:szCs w:val="24"/>
        </w:rPr>
      </w:pPr>
    </w:p>
    <w:p w14:paraId="05490330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5D0BEC54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2D762C95" w14:textId="77777777" w:rsidR="003A390C" w:rsidRDefault="003A390C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6EE9AABA" w14:textId="77777777" w:rsidR="00E86FE1" w:rsidRDefault="00E86FE1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15479629" w14:textId="77777777" w:rsidR="00E86FE1" w:rsidRDefault="00E86FE1" w:rsidP="00E63429">
      <w:pPr>
        <w:spacing w:line="360" w:lineRule="auto"/>
        <w:ind w:hanging="426"/>
        <w:rPr>
          <w:rFonts w:cstheme="minorHAnsi"/>
          <w:sz w:val="24"/>
          <w:szCs w:val="24"/>
        </w:rPr>
      </w:pPr>
    </w:p>
    <w:p w14:paraId="7F70AEAF" w14:textId="34A4E84C" w:rsidR="00FB67CA" w:rsidRPr="00043AC5" w:rsidRDefault="00FB67CA" w:rsidP="00E63429">
      <w:pPr>
        <w:spacing w:line="360" w:lineRule="auto"/>
        <w:ind w:hanging="426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 xml:space="preserve">Data </w:t>
      </w:r>
      <w:r w:rsidR="00F51AA1" w:rsidRPr="00043AC5">
        <w:rPr>
          <w:rFonts w:cstheme="minorHAnsi"/>
          <w:sz w:val="24"/>
          <w:szCs w:val="24"/>
        </w:rPr>
        <w:t>ostatniej aktualizacji</w:t>
      </w:r>
      <w:r w:rsidRPr="00043AC5">
        <w:rPr>
          <w:rFonts w:cstheme="minorHAnsi"/>
          <w:sz w:val="24"/>
          <w:szCs w:val="24"/>
        </w:rPr>
        <w:t>:</w:t>
      </w:r>
      <w:r w:rsidR="001B2E14">
        <w:rPr>
          <w:rFonts w:cstheme="minorHAnsi"/>
          <w:sz w:val="24"/>
          <w:szCs w:val="24"/>
        </w:rPr>
        <w:t xml:space="preserve"> </w:t>
      </w:r>
      <w:r w:rsidR="00800712">
        <w:rPr>
          <w:rFonts w:cs="Calibri"/>
          <w:sz w:val="24"/>
          <w:szCs w:val="24"/>
        </w:rPr>
        <w:t xml:space="preserve">sierpień </w:t>
      </w:r>
      <w:r w:rsidR="001B2E14">
        <w:rPr>
          <w:rFonts w:cstheme="minorHAnsi"/>
          <w:sz w:val="24"/>
          <w:szCs w:val="24"/>
        </w:rPr>
        <w:t>202</w:t>
      </w:r>
      <w:r w:rsidR="00263BE0">
        <w:rPr>
          <w:rFonts w:cstheme="minorHAnsi"/>
          <w:sz w:val="24"/>
          <w:szCs w:val="24"/>
        </w:rPr>
        <w:t>4</w:t>
      </w:r>
      <w:r w:rsidR="001B2E14">
        <w:rPr>
          <w:rFonts w:cstheme="minorHAnsi"/>
          <w:sz w:val="24"/>
          <w:szCs w:val="24"/>
        </w:rPr>
        <w:t xml:space="preserve"> r.</w:t>
      </w:r>
    </w:p>
    <w:sectPr w:rsidR="00FB67CA" w:rsidRPr="00043AC5" w:rsidSect="00BF41F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485"/>
    <w:multiLevelType w:val="hybridMultilevel"/>
    <w:tmpl w:val="834A4C42"/>
    <w:lvl w:ilvl="0" w:tplc="54CA2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1EFA"/>
    <w:multiLevelType w:val="multilevel"/>
    <w:tmpl w:val="1720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96F1E"/>
    <w:multiLevelType w:val="hybridMultilevel"/>
    <w:tmpl w:val="4FDE50C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B7D70"/>
    <w:multiLevelType w:val="multilevel"/>
    <w:tmpl w:val="2EE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436B"/>
    <w:multiLevelType w:val="hybridMultilevel"/>
    <w:tmpl w:val="B43601B0"/>
    <w:lvl w:ilvl="0" w:tplc="A54E4C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0E701E"/>
    <w:multiLevelType w:val="hybridMultilevel"/>
    <w:tmpl w:val="E58A634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4E04AC9"/>
    <w:multiLevelType w:val="hybridMultilevel"/>
    <w:tmpl w:val="D0BAE68A"/>
    <w:lvl w:ilvl="0" w:tplc="470E303C">
      <w:numFmt w:val="bullet"/>
      <w:lvlText w:val="•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DE40C36"/>
    <w:multiLevelType w:val="multilevel"/>
    <w:tmpl w:val="6DAC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D127B"/>
    <w:multiLevelType w:val="hybridMultilevel"/>
    <w:tmpl w:val="70700A84"/>
    <w:lvl w:ilvl="0" w:tplc="83D650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E5EB56-E94E-48C8-87A8-E04C8349FAB9}"/>
  </w:docVars>
  <w:rsids>
    <w:rsidRoot w:val="00922768"/>
    <w:rsid w:val="00003622"/>
    <w:rsid w:val="000278F3"/>
    <w:rsid w:val="00043AC5"/>
    <w:rsid w:val="000600C9"/>
    <w:rsid w:val="00070D7F"/>
    <w:rsid w:val="00085F5D"/>
    <w:rsid w:val="000A5898"/>
    <w:rsid w:val="000C44A3"/>
    <w:rsid w:val="000F5C9F"/>
    <w:rsid w:val="0010466F"/>
    <w:rsid w:val="00166D09"/>
    <w:rsid w:val="001B0878"/>
    <w:rsid w:val="001B2E14"/>
    <w:rsid w:val="00263BE0"/>
    <w:rsid w:val="002869CD"/>
    <w:rsid w:val="002B7101"/>
    <w:rsid w:val="002D3BD0"/>
    <w:rsid w:val="002D564A"/>
    <w:rsid w:val="003A390C"/>
    <w:rsid w:val="00461EC6"/>
    <w:rsid w:val="00475F7A"/>
    <w:rsid w:val="004831B7"/>
    <w:rsid w:val="004B0B64"/>
    <w:rsid w:val="00565394"/>
    <w:rsid w:val="005823DD"/>
    <w:rsid w:val="005B5749"/>
    <w:rsid w:val="005C34EA"/>
    <w:rsid w:val="00663A2D"/>
    <w:rsid w:val="00686160"/>
    <w:rsid w:val="006B773C"/>
    <w:rsid w:val="00774AA0"/>
    <w:rsid w:val="007E6152"/>
    <w:rsid w:val="00800712"/>
    <w:rsid w:val="0081068E"/>
    <w:rsid w:val="008220DB"/>
    <w:rsid w:val="00875A5D"/>
    <w:rsid w:val="00896DEF"/>
    <w:rsid w:val="008D000E"/>
    <w:rsid w:val="008D3103"/>
    <w:rsid w:val="009073EC"/>
    <w:rsid w:val="00922768"/>
    <w:rsid w:val="00927C67"/>
    <w:rsid w:val="009A2A79"/>
    <w:rsid w:val="009F454D"/>
    <w:rsid w:val="00A52D7F"/>
    <w:rsid w:val="00A93AE8"/>
    <w:rsid w:val="00B3585F"/>
    <w:rsid w:val="00B509C8"/>
    <w:rsid w:val="00BC6312"/>
    <w:rsid w:val="00BF41F3"/>
    <w:rsid w:val="00C41DC2"/>
    <w:rsid w:val="00CB0488"/>
    <w:rsid w:val="00CB7041"/>
    <w:rsid w:val="00CC49E7"/>
    <w:rsid w:val="00D319C0"/>
    <w:rsid w:val="00D90C64"/>
    <w:rsid w:val="00DE4D87"/>
    <w:rsid w:val="00DF29AE"/>
    <w:rsid w:val="00E63429"/>
    <w:rsid w:val="00E86FE1"/>
    <w:rsid w:val="00EC60B4"/>
    <w:rsid w:val="00F43991"/>
    <w:rsid w:val="00F51AA1"/>
    <w:rsid w:val="00F61F63"/>
    <w:rsid w:val="00F72350"/>
    <w:rsid w:val="00FB38F4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2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0B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2E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E5EB56-E94E-48C8-87A8-E04C8349FAB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2021-09-14T06:03:00Z</cp:lastPrinted>
  <dcterms:created xsi:type="dcterms:W3CDTF">2024-08-22T12:32:00Z</dcterms:created>
  <dcterms:modified xsi:type="dcterms:W3CDTF">2024-08-22T12:32:00Z</dcterms:modified>
</cp:coreProperties>
</file>