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59A67" w14:textId="77777777" w:rsidR="00420BC1" w:rsidRDefault="00420BC1" w:rsidP="00D40F1D">
      <w:pPr>
        <w:tabs>
          <w:tab w:val="left" w:pos="1020"/>
        </w:tabs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14:paraId="7FF11138" w14:textId="77777777" w:rsidR="00420BC1" w:rsidRPr="009A57F1" w:rsidRDefault="00420BC1" w:rsidP="00D40F1D">
      <w:pPr>
        <w:tabs>
          <w:tab w:val="left" w:pos="1020"/>
        </w:tabs>
        <w:spacing w:after="0" w:line="240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015C1203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5E2E8D33" w14:textId="77777777" w:rsidR="00D40F1D" w:rsidRPr="00D40F1D" w:rsidRDefault="00D40F1D" w:rsidP="00D40F1D">
            <w:pPr>
              <w:pStyle w:val="Bezodstpw"/>
              <w:jc w:val="center"/>
              <w:rPr>
                <w:b/>
                <w:bCs/>
                <w:sz w:val="40"/>
              </w:rPr>
            </w:pPr>
            <w:r w:rsidRPr="00D40F1D">
              <w:rPr>
                <w:b/>
                <w:bCs/>
                <w:sz w:val="40"/>
              </w:rPr>
              <w:t>Wydawanie pozwolenia na wprowadzanie gazów lub pyłów do powietrza</w:t>
            </w:r>
          </w:p>
          <w:p w14:paraId="3AEBC11C" w14:textId="48C82B24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7ED2" w:rsidRPr="00507ED2">
              <w:rPr>
                <w:rFonts w:cstheme="minorHAnsi"/>
                <w:b/>
                <w:sz w:val="28"/>
                <w:szCs w:val="28"/>
              </w:rPr>
              <w:t>SPR</w:t>
            </w:r>
            <w:r w:rsidRPr="00507ED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40F1D" w:rsidRPr="00507ED2">
              <w:rPr>
                <w:rFonts w:cstheme="minorHAnsi"/>
                <w:b/>
                <w:sz w:val="28"/>
                <w:szCs w:val="28"/>
              </w:rPr>
              <w:t>X</w:t>
            </w:r>
            <w:r w:rsidR="00D40F1D">
              <w:rPr>
                <w:rFonts w:cstheme="minorHAnsi"/>
                <w:b/>
                <w:sz w:val="28"/>
                <w:szCs w:val="28"/>
              </w:rPr>
              <w:t>II</w:t>
            </w:r>
          </w:p>
        </w:tc>
      </w:tr>
    </w:tbl>
    <w:p w14:paraId="442BB177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06492DC8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5B43FACC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59F93DDF" w14:textId="5DD5B5B4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E51277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49C78514" w14:textId="77777777" w:rsidR="00420BC1" w:rsidRPr="007E3F4D" w:rsidRDefault="00420BC1" w:rsidP="00BC39D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5217D9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BC39D3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06DF925" w14:textId="77777777"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14:paraId="55FBCFB7" w14:textId="5DA4C453" w:rsidR="00D40F1D" w:rsidRPr="00D40F1D" w:rsidRDefault="00BC39D3" w:rsidP="00D40F1D">
      <w:pPr>
        <w:numPr>
          <w:ilvl w:val="0"/>
          <w:numId w:val="8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18"/>
          <w:szCs w:val="24"/>
          <w:lang w:eastAsia="pl-PL"/>
        </w:rPr>
      </w:pPr>
      <w:r w:rsidRPr="00BC39D3">
        <w:rPr>
          <w:rFonts w:eastAsia="Times New Roman" w:cstheme="minorHAnsi"/>
          <w:b/>
          <w:color w:val="000000"/>
          <w:sz w:val="18"/>
          <w:szCs w:val="18"/>
          <w:lang w:eastAsia="pl-PL"/>
        </w:rPr>
        <w:t>Podstawa prawna</w:t>
      </w:r>
      <w:r w:rsidRPr="00C118FF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: </w:t>
      </w:r>
      <w:r w:rsidR="00D40F1D" w:rsidRPr="00C118FF">
        <w:rPr>
          <w:rFonts w:eastAsia="Times New Roman" w:cstheme="minorHAnsi"/>
          <w:b/>
          <w:color w:val="000000"/>
          <w:sz w:val="18"/>
          <w:szCs w:val="24"/>
          <w:lang w:eastAsia="pl-PL"/>
        </w:rPr>
        <w:t>art. 181 ust. 1 pkt 2, art. 183 ust.1 oraz art. 220 ustawy z dnia 27 kwietnia 2001r.  Prawo ochrony środowiska (tekst jednolity:  Dz. U. 202</w:t>
      </w:r>
      <w:r w:rsidR="00DD4640">
        <w:rPr>
          <w:rFonts w:eastAsia="Times New Roman" w:cstheme="minorHAnsi"/>
          <w:b/>
          <w:color w:val="000000"/>
          <w:sz w:val="18"/>
          <w:szCs w:val="24"/>
          <w:lang w:eastAsia="pl-PL"/>
        </w:rPr>
        <w:t>4</w:t>
      </w:r>
      <w:r w:rsidR="00D40F1D" w:rsidRPr="00C118FF">
        <w:rPr>
          <w:rFonts w:eastAsia="Times New Roman" w:cstheme="minorHAnsi"/>
          <w:b/>
          <w:color w:val="000000"/>
          <w:sz w:val="18"/>
          <w:szCs w:val="24"/>
          <w:lang w:eastAsia="pl-PL"/>
        </w:rPr>
        <w:t xml:space="preserve"> r., poz. </w:t>
      </w:r>
      <w:r w:rsidR="00DD4640">
        <w:rPr>
          <w:rFonts w:eastAsia="Times New Roman" w:cstheme="minorHAnsi"/>
          <w:b/>
          <w:color w:val="000000"/>
          <w:sz w:val="18"/>
          <w:szCs w:val="24"/>
          <w:lang w:eastAsia="pl-PL"/>
        </w:rPr>
        <w:t>54</w:t>
      </w:r>
      <w:r w:rsidR="005217D9">
        <w:rPr>
          <w:rFonts w:eastAsia="Times New Roman" w:cstheme="minorHAnsi"/>
          <w:b/>
          <w:color w:val="000000"/>
          <w:sz w:val="18"/>
          <w:szCs w:val="24"/>
          <w:lang w:eastAsia="pl-PL"/>
        </w:rPr>
        <w:t xml:space="preserve"> </w:t>
      </w:r>
      <w:r w:rsidR="00D40F1D" w:rsidRPr="00C118FF">
        <w:rPr>
          <w:rFonts w:eastAsia="Times New Roman" w:cstheme="minorHAnsi"/>
          <w:b/>
          <w:color w:val="000000"/>
          <w:sz w:val="18"/>
          <w:szCs w:val="24"/>
          <w:lang w:eastAsia="pl-PL"/>
        </w:rPr>
        <w:t xml:space="preserve"> z późniejszymi zmianami )</w:t>
      </w:r>
    </w:p>
    <w:p w14:paraId="385C8010" w14:textId="77777777" w:rsidR="00BC39D3" w:rsidRDefault="00BC39D3" w:rsidP="00420BC1">
      <w:pPr>
        <w:pStyle w:val="Bezodstpw"/>
        <w:spacing w:line="276" w:lineRule="auto"/>
        <w:rPr>
          <w:rFonts w:cstheme="minorHAnsi"/>
        </w:rPr>
      </w:pPr>
    </w:p>
    <w:p w14:paraId="4FA9C4D2" w14:textId="77777777"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14:paraId="3EF0926B" w14:textId="77777777" w:rsidR="005217D9" w:rsidRDefault="00891B51" w:rsidP="003C75F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7" w:tooltip="Pobierz wniosek: Wydawanie pozwolenia na wprowadzanie gazów lub pyłów do powietrza." w:history="1">
        <w:r w:rsidR="00C118FF" w:rsidRPr="003C75FC">
          <w:rPr>
            <w:rStyle w:val="Hipercze"/>
            <w:rFonts w:cstheme="minorHAnsi"/>
            <w:color w:val="000000"/>
            <w:u w:val="none"/>
            <w:shd w:val="clear" w:color="auto" w:fill="FFFFFF"/>
          </w:rPr>
          <w:t>Wniosek o wydanie pozwolenia na wprowadzanie gazów lub pyłów do powietrza</w:t>
        </w:r>
      </w:hyperlink>
      <w:r w:rsidR="00C118FF" w:rsidRPr="003C75FC">
        <w:rPr>
          <w:rFonts w:cstheme="minorHAnsi"/>
        </w:rPr>
        <w:t>, zawierający</w:t>
      </w:r>
    </w:p>
    <w:p w14:paraId="2E2DDC74" w14:textId="192BF175" w:rsidR="007E4FDB" w:rsidRPr="003C75FC" w:rsidRDefault="00C118FF" w:rsidP="005217D9">
      <w:pPr>
        <w:pStyle w:val="Akapitzlist"/>
        <w:spacing w:after="0" w:line="240" w:lineRule="auto"/>
        <w:rPr>
          <w:rFonts w:cstheme="minorHAnsi"/>
        </w:rPr>
      </w:pPr>
      <w:r w:rsidRPr="003C75FC">
        <w:rPr>
          <w:rFonts w:cstheme="minorHAnsi"/>
        </w:rPr>
        <w:t> informacje wymienione w art. 184 i w art. 221 ww. ustawy – </w:t>
      </w:r>
      <w:r w:rsidR="00E51277">
        <w:rPr>
          <w:rFonts w:cstheme="minorHAnsi"/>
        </w:rPr>
        <w:t>SPR</w:t>
      </w:r>
      <w:r w:rsidRPr="003C75FC">
        <w:rPr>
          <w:rFonts w:cstheme="minorHAnsi"/>
        </w:rPr>
        <w:t> XII</w:t>
      </w:r>
    </w:p>
    <w:p w14:paraId="306F0FDB" w14:textId="77777777" w:rsidR="003C75FC" w:rsidRPr="003C75FC" w:rsidRDefault="003C75FC" w:rsidP="003C75F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C75FC">
        <w:rPr>
          <w:rFonts w:cstheme="minorHAnsi"/>
          <w:color w:val="1B1B1B"/>
          <w:shd w:val="clear" w:color="auto" w:fill="FFFFFF"/>
        </w:rPr>
        <w:t>Do wniosku należy dołączyć:</w:t>
      </w:r>
    </w:p>
    <w:p w14:paraId="2FC00380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dokument potwierdzający, że wnioskodawca jest uprawniony do występowania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3C75FC">
        <w:rPr>
          <w:rFonts w:eastAsia="Times New Roman" w:cstheme="minorHAnsi"/>
          <w:color w:val="000000"/>
          <w:lang w:eastAsia="pl-PL"/>
        </w:rPr>
        <w:t>w obrocie prawnym, np. wypis z Krajowego Rejestru Sądowego, zaświadczenie o wpisie do ewidencji działalności gospodarczej,</w:t>
      </w:r>
    </w:p>
    <w:p w14:paraId="74530F27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streszczenie wniosku w języku niespecjalistycznym,</w:t>
      </w:r>
    </w:p>
    <w:p w14:paraId="31793A37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zaświadczenie o niekaralności prowadzącego instalację za przestępstwa przeciwko środowisku,</w:t>
      </w:r>
    </w:p>
    <w:p w14:paraId="12BB0AF4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oświadczenie wnioskodawcy o wielkości przedsiębiorstwa zgodnie z ustawą</w:t>
      </w:r>
      <w:r w:rsidR="005217D9">
        <w:rPr>
          <w:rFonts w:eastAsia="Times New Roman" w:cstheme="minorHAnsi"/>
          <w:color w:val="000000"/>
          <w:lang w:eastAsia="pl-PL"/>
        </w:rPr>
        <w:t xml:space="preserve"> Prawo przedsiębiorców</w:t>
      </w:r>
      <w:r w:rsidRPr="003C75FC">
        <w:rPr>
          <w:rFonts w:eastAsia="Times New Roman" w:cstheme="minorHAnsi"/>
          <w:color w:val="000000"/>
          <w:lang w:eastAsia="pl-PL"/>
        </w:rPr>
        <w:t>, pozwalające zakwalifikować przedsiębiorcę do jednej z grup: mikro, małych, średnich lub dużych przedsiębiorców (celem ustalenia wielkości należnej opłaty skarbowej),</w:t>
      </w:r>
    </w:p>
    <w:p w14:paraId="2C9FE43F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dowód zapłaty opłaty skarbowej za wydanie decyzji,</w:t>
      </w:r>
    </w:p>
    <w:p w14:paraId="0D0401CF" w14:textId="77777777" w:rsidR="003C75FC" w:rsidRPr="003C75FC" w:rsidRDefault="003C75FC" w:rsidP="003C75FC">
      <w:pPr>
        <w:pStyle w:val="Akapitzlist"/>
        <w:numPr>
          <w:ilvl w:val="0"/>
          <w:numId w:val="12"/>
        </w:numPr>
        <w:spacing w:after="0" w:line="240" w:lineRule="auto"/>
        <w:ind w:left="426" w:right="600" w:firstLine="425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W przypadku źródła spalania paliw o nominalnej mocy cieplnej nie mniejszej niż 1 MW i mniejszej niż 50 MW, ustalonej z uwzględnieniem trzeciej zasady łączenia, o której mowa w art. 157a ust. 2 pkt 3, dla którego standardy emisyjne są określone w przepisach wydanych na podstawie art. 146 ust. 3, będącego częścią instalacji wymagającej pozwolenia na wprowadzanie gazów lub pyłów do powietrza, którego czas użytkowania liczony jako średnia krocząca:</w:t>
      </w:r>
      <w:r>
        <w:rPr>
          <w:rFonts w:eastAsia="Times New Roman" w:cstheme="minorHAnsi"/>
          <w:color w:val="000000"/>
          <w:lang w:eastAsia="pl-PL"/>
        </w:rPr>
        <w:t xml:space="preserve"> * </w:t>
      </w:r>
      <w:r w:rsidRPr="003C75FC">
        <w:rPr>
          <w:rFonts w:eastAsia="Times New Roman" w:cstheme="minorHAnsi"/>
          <w:color w:val="1B1B1B"/>
          <w:lang w:eastAsia="pl-PL"/>
        </w:rPr>
        <w:t>z pięciu lat - dla źródła spalania paliw oddanego do użytkowania przed dniem 20 grudnia 2018 r., a w przypadku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nadzwyczajnie niskich temperatur, nie więcej ni</w:t>
      </w:r>
      <w:r>
        <w:rPr>
          <w:rFonts w:eastAsia="Times New Roman" w:cstheme="minorHAnsi"/>
          <w:color w:val="1B1B1B"/>
          <w:lang w:eastAsia="pl-PL"/>
        </w:rPr>
        <w:t>ż 1000 godzin w ciągu roku,</w:t>
      </w:r>
      <w:r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3C75FC">
        <w:rPr>
          <w:rFonts w:eastAsia="Times New Roman" w:cstheme="minorHAnsi"/>
          <w:color w:val="1B1B1B"/>
          <w:lang w:eastAsia="pl-PL"/>
        </w:rPr>
        <w:t>z trzech lat - dla źródła spalania paliw oddanego do użytkowania po dniu 19 grudnia 2018 r., a w przypadku gdy pozwolenie na budowę źródła wydano po dniu 18 grudnia 2017 r., oddanego do użytkowania po dniu 20 grudnia 2018 r. - wynosi nie więcej niż 500 godzin w ciągu roku - do wniosku o wydanie pozwolenia należy dołączyć oświadczenie o nieprzekraczaniu tego czasu użytkowania.</w:t>
      </w:r>
    </w:p>
    <w:p w14:paraId="6DC60929" w14:textId="77777777" w:rsidR="003C75FC" w:rsidRPr="003C75FC" w:rsidRDefault="003C75FC" w:rsidP="003C75FC">
      <w:pPr>
        <w:pStyle w:val="Akapitzlist"/>
        <w:numPr>
          <w:ilvl w:val="0"/>
          <w:numId w:val="2"/>
        </w:numPr>
        <w:spacing w:after="0" w:line="240" w:lineRule="auto"/>
        <w:ind w:right="600"/>
        <w:jc w:val="both"/>
        <w:rPr>
          <w:rFonts w:eastAsia="Times New Roman" w:cstheme="minorHAnsi"/>
          <w:color w:val="000000"/>
          <w:lang w:eastAsia="pl-PL"/>
        </w:rPr>
      </w:pPr>
      <w:r w:rsidRPr="003C75FC">
        <w:rPr>
          <w:rFonts w:cstheme="minorHAnsi"/>
          <w:color w:val="1B1B1B"/>
          <w:shd w:val="clear" w:color="auto" w:fill="FFFFFF"/>
        </w:rPr>
        <w:t>Jeżeli powyższy wniosek dotyczy instalacji nowo uruchamianych lub w sposób istotny zmienianych, powinien on zawierać informacje o spełnianiu następujących wymagań:</w:t>
      </w:r>
    </w:p>
    <w:p w14:paraId="615A551D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stosowanie substancji o małym potencjale zagrożeń,</w:t>
      </w:r>
    </w:p>
    <w:p w14:paraId="6180370A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lastRenderedPageBreak/>
        <w:t>efektywne wytwarzanie oraz wykorzystanie energii,</w:t>
      </w:r>
    </w:p>
    <w:p w14:paraId="0ECC5DFE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zapewnienie racjonalnego zużycia wody i innych surowców oraz materiałów i paliw,</w:t>
      </w:r>
    </w:p>
    <w:p w14:paraId="513E8734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stosowanie technologii bezodpadowych i małoodpadowych oraz możliwość odzysku powstających odpadów,</w:t>
      </w:r>
    </w:p>
    <w:p w14:paraId="66D5BCFD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rodzaj, zasięg oraz wielkość emisji,</w:t>
      </w:r>
    </w:p>
    <w:p w14:paraId="30C033B7" w14:textId="77777777" w:rsidR="003C75FC" w:rsidRP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wykorzystanie porównywalnych procesów i metod, które zostały skutecznie zastosowane  w skali przemysłowej,</w:t>
      </w:r>
    </w:p>
    <w:p w14:paraId="588CCC58" w14:textId="77777777" w:rsidR="003C75FC" w:rsidRDefault="003C75FC" w:rsidP="003C75FC">
      <w:pPr>
        <w:pStyle w:val="Akapitzlist"/>
        <w:numPr>
          <w:ilvl w:val="0"/>
          <w:numId w:val="14"/>
        </w:num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  <w:r w:rsidRPr="003C75FC">
        <w:rPr>
          <w:rFonts w:eastAsia="Times New Roman" w:cstheme="minorHAnsi"/>
          <w:color w:val="000000"/>
          <w:lang w:eastAsia="pl-PL"/>
        </w:rPr>
        <w:t>postęp naukowo-techniczny.</w:t>
      </w:r>
    </w:p>
    <w:p w14:paraId="2C883625" w14:textId="77777777" w:rsidR="003C75FC" w:rsidRPr="003C75FC" w:rsidRDefault="003C75FC" w:rsidP="003C75FC">
      <w:pPr>
        <w:spacing w:after="0" w:line="240" w:lineRule="auto"/>
        <w:ind w:right="600"/>
        <w:rPr>
          <w:rFonts w:eastAsia="Times New Roman" w:cstheme="minorHAnsi"/>
          <w:color w:val="000000"/>
          <w:lang w:eastAsia="pl-PL"/>
        </w:rPr>
      </w:pPr>
    </w:p>
    <w:p w14:paraId="0091EBAF" w14:textId="77777777" w:rsidR="003C75FC" w:rsidRPr="003C75FC" w:rsidRDefault="003C75FC" w:rsidP="003C75FC">
      <w:pPr>
        <w:pStyle w:val="Akapitzlist"/>
        <w:spacing w:after="0" w:line="240" w:lineRule="auto"/>
        <w:ind w:right="600"/>
        <w:jc w:val="both"/>
        <w:rPr>
          <w:rFonts w:eastAsia="Times New Roman" w:cstheme="minorHAnsi"/>
          <w:color w:val="000000"/>
          <w:lang w:eastAsia="pl-PL"/>
        </w:rPr>
      </w:pPr>
    </w:p>
    <w:p w14:paraId="790B3B90" w14:textId="77777777" w:rsidR="00420BC1" w:rsidRPr="007E4FDB" w:rsidRDefault="00420BC1" w:rsidP="00420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3EF8FCD9" w14:textId="77777777" w:rsidR="00A0257B" w:rsidRPr="00A0257B" w:rsidRDefault="00A0257B" w:rsidP="00A0257B">
      <w:pPr>
        <w:spacing w:after="0" w:line="240" w:lineRule="auto"/>
        <w:rPr>
          <w:rFonts w:eastAsia="Times New Roman" w:cstheme="minorHAnsi"/>
          <w:color w:val="1B1B1B"/>
          <w:u w:val="single"/>
          <w:lang w:eastAsia="pl-PL"/>
        </w:rPr>
      </w:pPr>
      <w:r w:rsidRPr="00A0257B">
        <w:rPr>
          <w:rFonts w:eastAsia="Times New Roman" w:cstheme="minorHAnsi"/>
          <w:color w:val="1B1B1B"/>
          <w:u w:val="single"/>
          <w:lang w:eastAsia="pl-PL"/>
        </w:rPr>
        <w:t>Opłata skarbowa:</w:t>
      </w:r>
    </w:p>
    <w:p w14:paraId="7108E7AC" w14:textId="77777777" w:rsidR="00A0257B" w:rsidRPr="00A0257B" w:rsidRDefault="00A0257B" w:rsidP="00A0257B">
      <w:pPr>
        <w:numPr>
          <w:ilvl w:val="0"/>
          <w:numId w:val="6"/>
        </w:numPr>
        <w:spacing w:after="0" w:line="24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A0257B">
        <w:rPr>
          <w:rFonts w:eastAsia="Times New Roman" w:cstheme="minorHAnsi"/>
          <w:color w:val="000000"/>
          <w:lang w:eastAsia="pl-PL"/>
        </w:rPr>
        <w:t>za wydanie decyzji – 2 011,00 zł - duże przedsiębiorstwa,</w:t>
      </w:r>
    </w:p>
    <w:p w14:paraId="7DAC9F53" w14:textId="77777777" w:rsidR="00A0257B" w:rsidRPr="00A0257B" w:rsidRDefault="00A0257B" w:rsidP="00A0257B">
      <w:pPr>
        <w:numPr>
          <w:ilvl w:val="0"/>
          <w:numId w:val="6"/>
        </w:numPr>
        <w:spacing w:after="0" w:line="24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A0257B">
        <w:rPr>
          <w:rFonts w:eastAsia="Times New Roman" w:cstheme="minorHAnsi"/>
          <w:color w:val="000000"/>
          <w:lang w:eastAsia="pl-PL"/>
        </w:rPr>
        <w:t>za wydanie decyzji - 506,00 zł - mikroprzedsiębiorstwa oraz przedsiębiorstwa małe i średnie.</w:t>
      </w:r>
    </w:p>
    <w:p w14:paraId="62693E71" w14:textId="77777777" w:rsidR="00A0257B" w:rsidRPr="00C118FF" w:rsidRDefault="00A0257B" w:rsidP="005217D9">
      <w:pPr>
        <w:pStyle w:val="Default"/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C118FF">
        <w:rPr>
          <w:rFonts w:asciiTheme="minorHAnsi" w:hAnsiTheme="minorHAnsi" w:cstheme="minorHAnsi"/>
          <w:sz w:val="22"/>
        </w:rPr>
        <w:t>Opłatę skarbową wnosi się w dniu złożenia wniosku.</w:t>
      </w:r>
    </w:p>
    <w:p w14:paraId="7A8D68A9" w14:textId="77777777" w:rsidR="00B6023A" w:rsidRDefault="00A0257B" w:rsidP="005217D9">
      <w:pPr>
        <w:pStyle w:val="Default"/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C118FF">
        <w:rPr>
          <w:rFonts w:asciiTheme="minorHAnsi" w:hAnsiTheme="minorHAnsi" w:cstheme="minorHAnsi"/>
          <w:sz w:val="22"/>
        </w:rPr>
        <w:t xml:space="preserve">Opłaty dokonuje się w kasach Urzędu przy ul. Szkolnej 28 (wejście B) lub Pasażu Karola Rudowskiego 10 lub bezgotówkowo przelewem na rachunek bankowy Urzędu Miasta         </w:t>
      </w:r>
    </w:p>
    <w:p w14:paraId="60C01C6D" w14:textId="658CC56A" w:rsidR="00C118FF" w:rsidRDefault="00A0257B" w:rsidP="005217D9">
      <w:pPr>
        <w:pStyle w:val="Default"/>
        <w:tabs>
          <w:tab w:val="num" w:pos="567"/>
        </w:tabs>
        <w:ind w:left="567" w:hanging="283"/>
        <w:jc w:val="both"/>
        <w:rPr>
          <w:rFonts w:ascii="Poppins" w:hAnsi="Poppins" w:cs="Poppins"/>
          <w:sz w:val="21"/>
          <w:szCs w:val="21"/>
          <w:shd w:val="clear" w:color="auto" w:fill="FFFFFF"/>
        </w:rPr>
      </w:pPr>
      <w:r w:rsidRPr="00C118FF">
        <w:rPr>
          <w:rFonts w:asciiTheme="minorHAnsi" w:hAnsiTheme="minorHAnsi" w:cstheme="minorHAnsi"/>
          <w:sz w:val="22"/>
        </w:rPr>
        <w:t xml:space="preserve"> </w:t>
      </w:r>
      <w:r w:rsidR="005217D9">
        <w:rPr>
          <w:rFonts w:asciiTheme="minorHAnsi" w:hAnsiTheme="minorHAnsi" w:cstheme="minorHAnsi"/>
          <w:sz w:val="22"/>
        </w:rPr>
        <w:t xml:space="preserve">     </w:t>
      </w:r>
      <w:r w:rsidR="00E51277">
        <w:rPr>
          <w:rFonts w:ascii="Poppins" w:hAnsi="Poppins" w:cs="Poppins"/>
          <w:sz w:val="21"/>
          <w:szCs w:val="21"/>
          <w:shd w:val="clear" w:color="auto" w:fill="FFFFFF"/>
        </w:rPr>
        <w:t>91 1090 2590 0000 0001 5213 1413.</w:t>
      </w:r>
    </w:p>
    <w:p w14:paraId="1F18A4B4" w14:textId="77777777" w:rsidR="00D70A6E" w:rsidRPr="00C118FF" w:rsidRDefault="00D70A6E" w:rsidP="005217D9">
      <w:pPr>
        <w:pStyle w:val="Default"/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</w:p>
    <w:p w14:paraId="450F6B8C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7B9DAD8D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6B17F64D" w14:textId="2D94E2FF" w:rsidR="00420BC1" w:rsidRPr="00414383" w:rsidRDefault="00420BC1" w:rsidP="00414383">
      <w:pPr>
        <w:tabs>
          <w:tab w:val="num" w:pos="360"/>
        </w:tabs>
        <w:spacing w:line="240" w:lineRule="auto"/>
        <w:jc w:val="both"/>
        <w:rPr>
          <w:rFonts w:cstheme="minorHAnsi"/>
        </w:rPr>
      </w:pPr>
      <w:r w:rsidRPr="00414383">
        <w:rPr>
          <w:rFonts w:cstheme="minorHAnsi"/>
        </w:rPr>
        <w:t xml:space="preserve">Wniosek należy złożyć w </w:t>
      </w:r>
      <w:r w:rsidR="00D70A6E">
        <w:rPr>
          <w:rFonts w:cstheme="minorHAnsi"/>
        </w:rPr>
        <w:t xml:space="preserve">Centrum Kontaktów z Mieszkańcami </w:t>
      </w:r>
      <w:r w:rsidRPr="00414383">
        <w:rPr>
          <w:rFonts w:cstheme="minorHAnsi"/>
        </w:rPr>
        <w:t>przy ul. Szkolnej 28 lub ul. Pasaż Karola Rudowskiego 10, lub przesłać na adres Urzędu:</w:t>
      </w:r>
    </w:p>
    <w:p w14:paraId="1150E063" w14:textId="77777777" w:rsidR="00420BC1" w:rsidRPr="00414383" w:rsidRDefault="00420BC1" w:rsidP="005217D9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Urząd Miasta Piotrkowa Trybunalskiego</w:t>
      </w:r>
    </w:p>
    <w:p w14:paraId="66BCE58B" w14:textId="77777777" w:rsidR="00420BC1" w:rsidRDefault="00420BC1" w:rsidP="005217D9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ul. Szkolna</w:t>
      </w:r>
      <w:r w:rsidR="001D2E1A">
        <w:rPr>
          <w:rFonts w:cstheme="minorHAnsi"/>
        </w:rPr>
        <w:t xml:space="preserve"> </w:t>
      </w:r>
      <w:r w:rsidRPr="00414383">
        <w:rPr>
          <w:rFonts w:cstheme="minorHAnsi"/>
        </w:rPr>
        <w:t>28, 97-300 Piotrków Trybunalski</w:t>
      </w:r>
    </w:p>
    <w:p w14:paraId="77BEEC72" w14:textId="77777777" w:rsidR="005217D9" w:rsidRPr="003C75FC" w:rsidRDefault="005217D9" w:rsidP="005217D9">
      <w:pPr>
        <w:spacing w:after="0" w:line="240" w:lineRule="auto"/>
        <w:jc w:val="both"/>
        <w:rPr>
          <w:rFonts w:cstheme="minorHAnsi"/>
        </w:rPr>
      </w:pPr>
    </w:p>
    <w:p w14:paraId="7281C147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TERMIN ZAŁATWIENIA SPRAWY.</w:t>
      </w:r>
    </w:p>
    <w:p w14:paraId="76E0C856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28727BB6" w14:textId="77777777" w:rsidR="00C118FF" w:rsidRPr="005217D9" w:rsidRDefault="00C118FF" w:rsidP="003C75FC">
      <w:pPr>
        <w:pStyle w:val="Akapitzlist"/>
        <w:rPr>
          <w:rFonts w:cstheme="minorHAnsi"/>
          <w:shd w:val="clear" w:color="auto" w:fill="FFFFFF"/>
        </w:rPr>
      </w:pPr>
      <w:r w:rsidRPr="005217D9">
        <w:rPr>
          <w:rFonts w:cstheme="minorHAnsi"/>
          <w:shd w:val="clear" w:color="auto" w:fill="FFFFFF"/>
        </w:rPr>
        <w:t>Do jednego miesiąca.</w:t>
      </w:r>
      <w:r w:rsidR="005217D9" w:rsidRPr="005217D9">
        <w:rPr>
          <w:rFonts w:cstheme="minorHAnsi"/>
          <w:shd w:val="clear" w:color="auto" w:fill="FFFFFF"/>
        </w:rPr>
        <w:t xml:space="preserve"> W sprawach szczególnie skomplikowanych do dwóch miesięcy.</w:t>
      </w:r>
    </w:p>
    <w:p w14:paraId="4B00C152" w14:textId="77777777" w:rsidR="00420BC1" w:rsidRPr="009A57F1" w:rsidRDefault="00420BC1" w:rsidP="00420BC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TRYB ODWOŁAWCZY:   </w:t>
      </w:r>
    </w:p>
    <w:p w14:paraId="77053636" w14:textId="77777777" w:rsidR="00414383" w:rsidRDefault="00C118FF" w:rsidP="00ED43FE">
      <w:p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C118FF">
        <w:rPr>
          <w:rFonts w:cstheme="minorHAnsi"/>
          <w:color w:val="1B1B1B"/>
          <w:shd w:val="clear" w:color="auto" w:fill="FFFFFF"/>
        </w:rPr>
        <w:t>Odwołanie wnosi się do Samorządowego Kolegium Odwoławczego w Piotrkowie Trybunalskim, ul. Słowackiego 19, za pośrednictwem organu, który wydał decyzję, w terminie 14 dni od doręczenia stronie decyzji.</w:t>
      </w:r>
    </w:p>
    <w:p w14:paraId="1DFDA424" w14:textId="77777777" w:rsidR="00C118FF" w:rsidRDefault="00C118FF" w:rsidP="00ED43FE">
      <w:p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</w:p>
    <w:p w14:paraId="268EA98F" w14:textId="77777777" w:rsidR="00C118FF" w:rsidRPr="00C118FF" w:rsidRDefault="00C118FF" w:rsidP="00ED43FE">
      <w:pPr>
        <w:spacing w:after="0" w:line="240" w:lineRule="auto"/>
        <w:jc w:val="both"/>
        <w:rPr>
          <w:rFonts w:cstheme="minorHAnsi"/>
          <w:b/>
        </w:rPr>
      </w:pPr>
    </w:p>
    <w:p w14:paraId="4A0B9A6E" w14:textId="77777777" w:rsidR="00ED43FE" w:rsidRPr="00ED43FE" w:rsidRDefault="00420BC1" w:rsidP="00C118F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14:paraId="3A3052BD" w14:textId="77777777" w:rsidR="00C118FF" w:rsidRPr="00CD66A0" w:rsidRDefault="00C118FF" w:rsidP="00CD66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CD66A0">
        <w:rPr>
          <w:rFonts w:cstheme="minorHAnsi"/>
          <w:color w:val="1B1B1B"/>
          <w:shd w:val="clear" w:color="auto" w:fill="FFFFFF"/>
        </w:rPr>
        <w:t xml:space="preserve">W przypadku braku kompletu wymaganych dokumentów wnioskodawca zostanie wezwany do ich uzupełnienia. Nieuzupełnienie wniosku w </w:t>
      </w:r>
      <w:r w:rsidR="001D2E1A">
        <w:rPr>
          <w:rFonts w:cstheme="minorHAnsi"/>
          <w:color w:val="1B1B1B"/>
          <w:shd w:val="clear" w:color="auto" w:fill="FFFFFF"/>
        </w:rPr>
        <w:t>wyznaczonym terminie</w:t>
      </w:r>
      <w:r w:rsidRPr="00CD66A0">
        <w:rPr>
          <w:rFonts w:cstheme="minorHAnsi"/>
          <w:color w:val="1B1B1B"/>
          <w:shd w:val="clear" w:color="auto" w:fill="FFFFFF"/>
        </w:rPr>
        <w:t xml:space="preserve"> spowoduje pozostawienie wniosku bez rozpoznania.</w:t>
      </w:r>
    </w:p>
    <w:p w14:paraId="6AE30243" w14:textId="5F7CCD91" w:rsidR="00C118FF" w:rsidRPr="00CD66A0" w:rsidRDefault="00C118FF" w:rsidP="00CD66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CD66A0">
        <w:rPr>
          <w:rFonts w:cstheme="minorHAnsi"/>
          <w:color w:val="1B1B1B"/>
          <w:shd w:val="clear" w:color="auto" w:fill="FFFFFF"/>
        </w:rPr>
        <w:t>Przez instalacje należy rozumieć: 1/ stacjonarne urządzenie techniczne, 2/ zespół stacjonarnych urządzeń technicznych powiązanych technologicznie, do których tytułem prawnym dysponuje ten sam podmiot i położonych na terenie jednego zakładu, 3/ budowle niebędące urządzeniami technicznymi ani ich zespołami, których eksploatacja może powodować emisję zgodnie z definicją zawartą w ustawie z dnia 27 kwietnia 2001r. Prawo ochrony środowiska (tekst jednolity: Dz. U. 202</w:t>
      </w:r>
      <w:r w:rsidR="00346F55">
        <w:rPr>
          <w:rFonts w:cstheme="minorHAnsi"/>
          <w:color w:val="1B1B1B"/>
          <w:shd w:val="clear" w:color="auto" w:fill="FFFFFF"/>
        </w:rPr>
        <w:t xml:space="preserve">4 </w:t>
      </w:r>
      <w:r w:rsidRPr="00CD66A0">
        <w:rPr>
          <w:rFonts w:cstheme="minorHAnsi"/>
          <w:color w:val="1B1B1B"/>
          <w:shd w:val="clear" w:color="auto" w:fill="FFFFFF"/>
        </w:rPr>
        <w:t xml:space="preserve">r., poz. </w:t>
      </w:r>
      <w:r w:rsidR="00346F55">
        <w:rPr>
          <w:rFonts w:cstheme="minorHAnsi"/>
          <w:color w:val="1B1B1B"/>
          <w:shd w:val="clear" w:color="auto" w:fill="FFFFFF"/>
        </w:rPr>
        <w:t>54</w:t>
      </w:r>
      <w:r w:rsidRPr="00CD66A0">
        <w:rPr>
          <w:rFonts w:cstheme="minorHAnsi"/>
          <w:color w:val="1B1B1B"/>
          <w:shd w:val="clear" w:color="auto" w:fill="FFFFFF"/>
        </w:rPr>
        <w:t xml:space="preserve"> z późniejszymi zmianami).</w:t>
      </w:r>
    </w:p>
    <w:p w14:paraId="21DAA9DF" w14:textId="77777777" w:rsidR="00C118FF" w:rsidRPr="00CD66A0" w:rsidRDefault="00C118FF" w:rsidP="00CD66A0">
      <w:pPr>
        <w:pStyle w:val="Akapitzlist"/>
        <w:numPr>
          <w:ilvl w:val="0"/>
          <w:numId w:val="15"/>
        </w:numPr>
        <w:spacing w:after="0" w:line="240" w:lineRule="auto"/>
        <w:ind w:right="-144"/>
        <w:jc w:val="both"/>
        <w:rPr>
          <w:rFonts w:cstheme="minorHAnsi"/>
          <w:color w:val="1B1B1B"/>
          <w:shd w:val="clear" w:color="auto" w:fill="FFFFFF"/>
        </w:rPr>
      </w:pPr>
      <w:r w:rsidRPr="00CD66A0">
        <w:rPr>
          <w:rFonts w:cstheme="minorHAnsi"/>
          <w:color w:val="1B1B1B"/>
          <w:shd w:val="clear" w:color="auto" w:fill="FFFFFF"/>
        </w:rPr>
        <w:t>Instalacje, z których wprowadzanie gazów lub pyłów do powietrza nie wymaga pozwolenia:</w:t>
      </w:r>
      <w:r w:rsidRPr="00CD66A0">
        <w:rPr>
          <w:rFonts w:cstheme="minorHAnsi"/>
          <w:color w:val="1B1B1B"/>
        </w:rPr>
        <w:br/>
      </w:r>
      <w:r w:rsidRPr="00CD66A0">
        <w:rPr>
          <w:rFonts w:cstheme="minorHAnsi"/>
          <w:color w:val="1B1B1B"/>
          <w:shd w:val="clear" w:color="auto" w:fill="FFFFFF"/>
        </w:rPr>
        <w:t xml:space="preserve">1/ instalacje energetyczne o łącznej nominalnej mocy cieplnej do: a) 5 MW – opalane węglem kamiennym; b) 10 MW - opalane koksem, biomasą, olejem napędowym, olejem opałowym, benzyną, biopaliwami ciekłymi lub opalane koksem, biomasą, olejem napędowym, olejem opałowym, benzyną, biopaliwami ciekłymi oraz węglem kamiennym, z tym że nominalna moc </w:t>
      </w:r>
      <w:r w:rsidRPr="00CD66A0">
        <w:rPr>
          <w:rFonts w:cstheme="minorHAnsi"/>
          <w:color w:val="1B1B1B"/>
          <w:shd w:val="clear" w:color="auto" w:fill="FFFFFF"/>
        </w:rPr>
        <w:lastRenderedPageBreak/>
        <w:t>cieplna wprowadzona w węglu kamiennym nie przekracza 5 MW; c) 15 MW – opalane paliwem gazowym lub opalane paliwem gazowym oraz węglem kamiennym, koksem, biomasą, olejem napędowym, olejem opałowym, benzyną, biopaliwami ciekłymi z tym że nominalna moc cieplna wprowadzona w węglu kamiennym nie przekracza 5 MW, a nominalna moc cieplna wprowadzona w węglu kamiennym, koksie, biomasie, oleju napędowym, oleju opałowym, benzynie, biopaliwach ciekłych, nie przekracza 10 MW; 2/ instalacje inne niż energetyczne - o nominalnej mocy cieplnej</w:t>
      </w:r>
      <w:r w:rsidRPr="00CD66A0">
        <w:rPr>
          <w:rFonts w:cstheme="minorHAnsi"/>
          <w:color w:val="1B1B1B"/>
        </w:rPr>
        <w:t xml:space="preserve"> </w:t>
      </w:r>
      <w:r w:rsidRPr="00CD66A0">
        <w:rPr>
          <w:rFonts w:cstheme="minorHAnsi"/>
          <w:color w:val="1B1B1B"/>
          <w:shd w:val="clear" w:color="auto" w:fill="FFFFFF"/>
        </w:rPr>
        <w:t>do 1 MW, opalane węglem kamiennym, koksem, biomasą, olejem napędowym, olejem opałowym, benzyną, biopaliwami ciekłymi, paliwem gazowym, z których: a) wprowadzane do powietrza gazy lub pyły pochodzą wyłącznie ze spalania tych paliw lub b) wprowadzane do powietrza gazy lub pyły pochodzące z prowadzonych w tych instalacjach procesów innych niż spalanie paliw nie powodują przekroczenia 10% dopuszczalnych poziomów substancji w powietrzu albo 10% wartości odniesienia, uśrednionych dla 1 godziny 3) instalacje do produkcji szkła – o wydajności mniejszej niż 1 Mg na dobę, 4/ instalacje do suszenia, brykietowania lub mielenia węgla – o mocy przerobowej mniejszej niż 30 Mg surowca na godzinę 5/ instalacje do produkcji wapna palonego - o wydajności mniejszej niż 10 Mg na dobę, 6/ instalacje do spawania - obejmujące nie więcej niż 3 stanowiska spawalnicze 7/ instalacje do chowu lub hodowli zwierząt – z wyłączeniem instalacji zaliczonych do przedsięwzięć mogących zawsze znacząco oddziaływać na środowisko, o których mowa w przepisach wydanych na podstawie art. 60 ustawy z dnia 3 października 2008r. o udostępnianiu informacji o środowisku i jego ochronie, udziale społeczeństwa w ochronie środowiska oraz o ocenach oddziaływania na środowisko 8/ instalacje do powlekania – do których nie stosuje się przepisów w sprawie standardów emisyjnych z instalacji i w których zużywa się mniej niż tonę powłok w ciągu roku 9/ zbiorniki materiałów sypkich – o pojemności mniejszej niż 50 m3 10/ instalacje do przetwórstwa owoców lub warzyw – o zdolności produkcyjnej mniejszej niż 50 Mg na rok, 11/ instalacje do suszenia owoców, warzyw, zboża, innych płodów rolnych lub leśnych, 12/ instalacje do przechowywania owoców, warzyw,  zboża, innych płodów rolnych lub leśnych, 13/ młyny spożywcze, 14/ instalacje stosowane w gastronomii, 15/ instalacje do produkcji węgla drzewnego, 16/instalacje do przesyłu, przeładunku lub magazynowania paliw płynnych, 17/ instalacje do oczyszczania ścieków,</w:t>
      </w:r>
      <w:r w:rsidRPr="00CD66A0">
        <w:rPr>
          <w:rFonts w:cstheme="minorHAnsi"/>
          <w:color w:val="1B1B1B"/>
        </w:rPr>
        <w:t xml:space="preserve"> </w:t>
      </w:r>
      <w:r w:rsidRPr="00CD66A0">
        <w:rPr>
          <w:rFonts w:cstheme="minorHAnsi"/>
          <w:color w:val="1B1B1B"/>
          <w:shd w:val="clear" w:color="auto" w:fill="FFFFFF"/>
        </w:rPr>
        <w:t>18/ instalacje do odprowadzania gazu składowiskowego do powietrza, 19/zbiorniki bezodpływowe kanalizacji lokalnej, 20/ dygestoria, 21/ garaże, 22/ instalacje do których nie stosuje się przepisów w sprawie standardów emisyjnych, w   przypadku   gdy spełniony jest przynajmniej jeden z poniższych warunków:</w:t>
      </w:r>
    </w:p>
    <w:p w14:paraId="5CB38848" w14:textId="77777777" w:rsidR="00C118FF" w:rsidRDefault="00C118FF" w:rsidP="008A476A">
      <w:pPr>
        <w:spacing w:after="0" w:line="240" w:lineRule="auto"/>
        <w:ind w:left="567" w:right="-144" w:firstLine="142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 xml:space="preserve">- </w:t>
      </w:r>
      <w:r w:rsidRPr="00C118FF">
        <w:rPr>
          <w:rFonts w:eastAsia="Times New Roman" w:cstheme="minorHAnsi"/>
          <w:color w:val="000000"/>
          <w:szCs w:val="24"/>
          <w:lang w:eastAsia="pl-PL"/>
        </w:rPr>
        <w:t>gazy lub pyły są wprowadzane z instalacji do powietrza w sposób niezorganizowany, bez pośrednictwa przeznaczonych do tego celu środków technicznych lub za pośrednictwem wentylacji grawitacyjnej;</w:t>
      </w:r>
    </w:p>
    <w:p w14:paraId="6E801BCD" w14:textId="77777777" w:rsidR="00C118FF" w:rsidRPr="00C118FF" w:rsidRDefault="00C118FF" w:rsidP="008A476A">
      <w:pPr>
        <w:spacing w:after="0" w:line="240" w:lineRule="auto"/>
        <w:ind w:left="567" w:right="-144" w:firstLine="142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 xml:space="preserve">- </w:t>
      </w:r>
      <w:r w:rsidRPr="00C118FF">
        <w:rPr>
          <w:rFonts w:eastAsia="Times New Roman" w:cstheme="minorHAnsi"/>
          <w:color w:val="000000"/>
          <w:szCs w:val="24"/>
          <w:lang w:eastAsia="pl-PL"/>
        </w:rPr>
        <w:t>żadna z substancji wprowadzanych z instalacji do powietrza nie jest objęta poz</w:t>
      </w:r>
      <w:r>
        <w:rPr>
          <w:rFonts w:eastAsia="Times New Roman" w:cstheme="minorHAnsi"/>
          <w:color w:val="000000"/>
          <w:szCs w:val="24"/>
          <w:lang w:eastAsia="pl-PL"/>
        </w:rPr>
        <w:t xml:space="preserve">iomami </w:t>
      </w:r>
      <w:r w:rsidRPr="00C118FF">
        <w:rPr>
          <w:rFonts w:eastAsia="Times New Roman" w:cstheme="minorHAnsi"/>
          <w:color w:val="000000"/>
          <w:szCs w:val="24"/>
          <w:lang w:eastAsia="pl-PL"/>
        </w:rPr>
        <w:t>dopuszczalnymi lub wartościami odniesienia w powietrzu;</w:t>
      </w:r>
    </w:p>
    <w:p w14:paraId="43B78C05" w14:textId="77777777" w:rsidR="00C118FF" w:rsidRPr="00C118FF" w:rsidRDefault="00C118FF" w:rsidP="008A476A">
      <w:pPr>
        <w:spacing w:after="0" w:line="240" w:lineRule="auto"/>
        <w:ind w:left="567" w:right="-144" w:firstLine="142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 xml:space="preserve">- </w:t>
      </w:r>
      <w:r w:rsidRPr="00C118FF">
        <w:rPr>
          <w:rFonts w:eastAsia="Times New Roman" w:cstheme="minorHAnsi"/>
          <w:color w:val="000000"/>
          <w:szCs w:val="24"/>
          <w:lang w:eastAsia="pl-PL"/>
        </w:rPr>
        <w:t>instalacja stosowana jest wyłącznie do badania, rozwoju lub testowania nowych produktów lub procesów technologicznych przez okres nie dłuższy niż dwa lata, 23/ instalacje, do których nie stosuje się przepisów w sprawie standardów emisyjnych, w przypadku gdy żadna z substancji wprowadzanych do powietrza z wszystkich tych rodzajów instalacji położonych na terenie jednego zakładu nie powoduje przekroczenia 10 % dopuszczalnych poziomów substancji w powietrzu albo 10 % wartości odniesienia, uśrednionych dla 1 godziny.</w:t>
      </w:r>
    </w:p>
    <w:p w14:paraId="73838217" w14:textId="77777777" w:rsidR="00C118FF" w:rsidRPr="00C118FF" w:rsidRDefault="00C118FF" w:rsidP="00C118FF">
      <w:pPr>
        <w:pStyle w:val="Akapitzlist"/>
        <w:spacing w:after="0" w:line="240" w:lineRule="auto"/>
        <w:rPr>
          <w:rFonts w:cstheme="minorHAnsi"/>
          <w:color w:val="1B1B1B"/>
          <w:shd w:val="clear" w:color="auto" w:fill="FFFFFF"/>
        </w:rPr>
      </w:pPr>
    </w:p>
    <w:p w14:paraId="1722AA3D" w14:textId="77777777" w:rsidR="00ED43FE" w:rsidRDefault="00ED43FE" w:rsidP="00ED43FE">
      <w:pPr>
        <w:spacing w:after="0" w:line="240" w:lineRule="auto"/>
        <w:rPr>
          <w:rFonts w:eastAsia="Times New Roman" w:cstheme="minorHAnsi"/>
          <w:color w:val="1B1B1B"/>
          <w:szCs w:val="24"/>
          <w:lang w:eastAsia="pl-PL"/>
        </w:rPr>
      </w:pPr>
      <w:r w:rsidRPr="00ED43FE">
        <w:rPr>
          <w:rFonts w:eastAsia="Times New Roman" w:cstheme="minorHAnsi"/>
          <w:color w:val="1B1B1B"/>
          <w:szCs w:val="24"/>
          <w:lang w:eastAsia="pl-PL"/>
        </w:rPr>
        <w:br/>
        <w:t>Odbiór decyzji może nastąpić w jednej z dwóch form:</w:t>
      </w:r>
    </w:p>
    <w:p w14:paraId="27E99FA2" w14:textId="77777777" w:rsidR="00414383" w:rsidRPr="00ED43FE" w:rsidRDefault="00414383" w:rsidP="00ED43FE">
      <w:pPr>
        <w:spacing w:after="0" w:line="240" w:lineRule="auto"/>
        <w:rPr>
          <w:rFonts w:eastAsia="Times New Roman" w:cstheme="minorHAnsi"/>
          <w:color w:val="1B1B1B"/>
          <w:szCs w:val="24"/>
          <w:lang w:eastAsia="pl-PL"/>
        </w:rPr>
      </w:pPr>
    </w:p>
    <w:p w14:paraId="489DC98A" w14:textId="77777777" w:rsidR="00ED43FE" w:rsidRPr="00ED43FE" w:rsidRDefault="00ED43FE" w:rsidP="001D2E1A">
      <w:pPr>
        <w:numPr>
          <w:ilvl w:val="0"/>
          <w:numId w:val="5"/>
        </w:numPr>
        <w:spacing w:after="0" w:line="240" w:lineRule="auto"/>
        <w:ind w:left="595" w:right="601" w:hanging="357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osobiście przez wnioskodawcę,</w:t>
      </w:r>
    </w:p>
    <w:p w14:paraId="68499C1B" w14:textId="77777777" w:rsidR="00C118FF" w:rsidRPr="002A494E" w:rsidRDefault="00ED43FE" w:rsidP="001D2E1A">
      <w:pPr>
        <w:numPr>
          <w:ilvl w:val="0"/>
          <w:numId w:val="5"/>
        </w:numPr>
        <w:spacing w:after="0" w:line="240" w:lineRule="auto"/>
        <w:ind w:left="595" w:right="601" w:hanging="357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za pośrednictwem doręczyciela.</w:t>
      </w:r>
    </w:p>
    <w:p w14:paraId="6AF6A401" w14:textId="4EA59840" w:rsidR="00115D9D" w:rsidRPr="00C118FF" w:rsidRDefault="00C118FF" w:rsidP="00C118FF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Data sporządzenia: </w:t>
      </w:r>
      <w:r w:rsidR="00274BC5">
        <w:rPr>
          <w:rFonts w:cstheme="minorHAnsi"/>
          <w:sz w:val="18"/>
          <w:szCs w:val="24"/>
        </w:rPr>
        <w:t>lipiec 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sectPr w:rsidR="00115D9D" w:rsidRPr="00C118FF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5BED" w14:textId="77777777" w:rsidR="00FB7658" w:rsidRDefault="00FB7658">
      <w:pPr>
        <w:spacing w:after="0" w:line="240" w:lineRule="auto"/>
      </w:pPr>
      <w:r>
        <w:separator/>
      </w:r>
    </w:p>
  </w:endnote>
  <w:endnote w:type="continuationSeparator" w:id="0">
    <w:p w14:paraId="2888CD11" w14:textId="77777777" w:rsidR="00FB7658" w:rsidRDefault="00FB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0916AE3B" w14:textId="77777777" w:rsidR="00284EAA" w:rsidRDefault="00BF141A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891B51">
          <w:rPr>
            <w:noProof/>
          </w:rPr>
          <w:t>1</w:t>
        </w:r>
        <w:r>
          <w:fldChar w:fldCharType="end"/>
        </w:r>
      </w:p>
    </w:sdtContent>
  </w:sdt>
  <w:p w14:paraId="4626B18D" w14:textId="77777777" w:rsidR="00284EAA" w:rsidRDefault="00284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04080" w14:textId="77777777" w:rsidR="00FB7658" w:rsidRDefault="00FB7658">
      <w:pPr>
        <w:spacing w:after="0" w:line="240" w:lineRule="auto"/>
      </w:pPr>
      <w:r>
        <w:separator/>
      </w:r>
    </w:p>
  </w:footnote>
  <w:footnote w:type="continuationSeparator" w:id="0">
    <w:p w14:paraId="6DC6B8DC" w14:textId="77777777" w:rsidR="00FB7658" w:rsidRDefault="00FB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2089"/>
    <w:multiLevelType w:val="hybridMultilevel"/>
    <w:tmpl w:val="E282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F55CA"/>
    <w:multiLevelType w:val="multilevel"/>
    <w:tmpl w:val="02F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C67DC"/>
    <w:multiLevelType w:val="hybridMultilevel"/>
    <w:tmpl w:val="60C2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7EF8"/>
    <w:multiLevelType w:val="multilevel"/>
    <w:tmpl w:val="69BE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F7560"/>
    <w:multiLevelType w:val="hybridMultilevel"/>
    <w:tmpl w:val="1EAE6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3190"/>
    <w:multiLevelType w:val="multilevel"/>
    <w:tmpl w:val="4D4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86C48DB"/>
    <w:multiLevelType w:val="multilevel"/>
    <w:tmpl w:val="644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E5DB0"/>
    <w:multiLevelType w:val="hybridMultilevel"/>
    <w:tmpl w:val="D43ECA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45482"/>
    <w:multiLevelType w:val="hybridMultilevel"/>
    <w:tmpl w:val="20BC4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70AA4"/>
    <w:multiLevelType w:val="multilevel"/>
    <w:tmpl w:val="CD9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6149A"/>
    <w:multiLevelType w:val="multilevel"/>
    <w:tmpl w:val="311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C1ED8"/>
    <w:multiLevelType w:val="hybridMultilevel"/>
    <w:tmpl w:val="B0F2A3A8"/>
    <w:lvl w:ilvl="0" w:tplc="EB50E9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173A8"/>
    <w:multiLevelType w:val="multilevel"/>
    <w:tmpl w:val="844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0C0844"/>
    <w:rsid w:val="00115D9D"/>
    <w:rsid w:val="00156301"/>
    <w:rsid w:val="001B3CA3"/>
    <w:rsid w:val="001D2E1A"/>
    <w:rsid w:val="00274BC5"/>
    <w:rsid w:val="00284EAA"/>
    <w:rsid w:val="002A494E"/>
    <w:rsid w:val="00346F55"/>
    <w:rsid w:val="003C75FC"/>
    <w:rsid w:val="00414383"/>
    <w:rsid w:val="00420BC1"/>
    <w:rsid w:val="004648A4"/>
    <w:rsid w:val="004B3F7D"/>
    <w:rsid w:val="00507ED2"/>
    <w:rsid w:val="005217D9"/>
    <w:rsid w:val="00670FDF"/>
    <w:rsid w:val="006A68B3"/>
    <w:rsid w:val="007E4FDB"/>
    <w:rsid w:val="0083032C"/>
    <w:rsid w:val="00891B51"/>
    <w:rsid w:val="008A476A"/>
    <w:rsid w:val="00A0257B"/>
    <w:rsid w:val="00B04EFD"/>
    <w:rsid w:val="00B6023A"/>
    <w:rsid w:val="00B62F71"/>
    <w:rsid w:val="00BC39D3"/>
    <w:rsid w:val="00BF141A"/>
    <w:rsid w:val="00C075FA"/>
    <w:rsid w:val="00C118FF"/>
    <w:rsid w:val="00C249AD"/>
    <w:rsid w:val="00CD66A0"/>
    <w:rsid w:val="00CF173C"/>
    <w:rsid w:val="00D40F1D"/>
    <w:rsid w:val="00D50F1D"/>
    <w:rsid w:val="00D70A6E"/>
    <w:rsid w:val="00DD4640"/>
    <w:rsid w:val="00E51277"/>
    <w:rsid w:val="00ED43FE"/>
    <w:rsid w:val="00EE5341"/>
    <w:rsid w:val="00FB5326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1547"/>
  <w15:docId w15:val="{7F1411AE-08B9-4D8F-8D0A-036CF3B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025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5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5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piotrkow.pl/content/sprawy/igk-xii-wniosek-160439317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2024-08-22T08:26:00Z</dcterms:created>
  <dcterms:modified xsi:type="dcterms:W3CDTF">2024-08-22T08:26:00Z</dcterms:modified>
</cp:coreProperties>
</file>