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E1A47" w14:textId="77777777" w:rsidR="00F02065" w:rsidRPr="00F02065" w:rsidRDefault="00F02065" w:rsidP="00F02065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14:paraId="48B2D987" w14:textId="05B88EEC" w:rsidR="00F02065" w:rsidRPr="00F02065" w:rsidRDefault="008476C6" w:rsidP="00F02065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D</w:t>
      </w:r>
      <w:r w:rsidR="00F22C79">
        <w:rPr>
          <w:rFonts w:ascii="Calibri" w:eastAsia="Calibri" w:hAnsi="Calibri" w:cs="Times New Roman"/>
          <w:sz w:val="28"/>
          <w:szCs w:val="28"/>
        </w:rPr>
        <w:t>K</w:t>
      </w:r>
      <w:r>
        <w:rPr>
          <w:rFonts w:ascii="Calibri" w:eastAsia="Calibri" w:hAnsi="Calibri" w:cs="Times New Roman"/>
          <w:sz w:val="28"/>
          <w:szCs w:val="28"/>
        </w:rPr>
        <w:t>M.065.</w:t>
      </w:r>
      <w:r w:rsidR="003155E4">
        <w:rPr>
          <w:rFonts w:ascii="Calibri" w:eastAsia="Calibri" w:hAnsi="Calibri" w:cs="Times New Roman"/>
          <w:sz w:val="28"/>
          <w:szCs w:val="28"/>
        </w:rPr>
        <w:t>3</w:t>
      </w:r>
      <w:r w:rsidR="008A054A">
        <w:rPr>
          <w:rFonts w:ascii="Calibri" w:eastAsia="Calibri" w:hAnsi="Calibri" w:cs="Times New Roman"/>
          <w:sz w:val="28"/>
          <w:szCs w:val="28"/>
        </w:rPr>
        <w:t>.202</w:t>
      </w:r>
      <w:r w:rsidR="00312D81">
        <w:rPr>
          <w:rFonts w:ascii="Calibri" w:eastAsia="Calibri" w:hAnsi="Calibri" w:cs="Times New Roman"/>
          <w:sz w:val="28"/>
          <w:szCs w:val="28"/>
        </w:rPr>
        <w:t>6</w:t>
      </w:r>
    </w:p>
    <w:p w14:paraId="104FFD2E" w14:textId="77777777" w:rsidR="00F02065" w:rsidRPr="00F02065" w:rsidRDefault="00F02065" w:rsidP="00F02065">
      <w:pPr>
        <w:spacing w:after="0" w:line="240" w:lineRule="auto"/>
        <w:jc w:val="center"/>
        <w:rPr>
          <w:rFonts w:ascii="Calibri" w:eastAsia="Calibri" w:hAnsi="Calibri" w:cs="Times New Roman"/>
          <w:b/>
          <w:sz w:val="48"/>
          <w:szCs w:val="48"/>
        </w:rPr>
      </w:pPr>
    </w:p>
    <w:p w14:paraId="67B08382" w14:textId="77777777" w:rsidR="00F02065" w:rsidRPr="00F02065" w:rsidRDefault="00F02065" w:rsidP="00F02065">
      <w:pPr>
        <w:spacing w:after="0" w:line="240" w:lineRule="auto"/>
        <w:jc w:val="center"/>
        <w:rPr>
          <w:rFonts w:ascii="Calibri" w:eastAsia="Calibri" w:hAnsi="Calibri" w:cs="Times New Roman"/>
          <w:b/>
          <w:sz w:val="48"/>
          <w:szCs w:val="48"/>
        </w:rPr>
      </w:pPr>
    </w:p>
    <w:p w14:paraId="79B1FC19" w14:textId="77777777" w:rsidR="00F02065" w:rsidRDefault="00F02065" w:rsidP="00361030">
      <w:pPr>
        <w:pStyle w:val="Nagwek1"/>
        <w:jc w:val="center"/>
        <w:rPr>
          <w:rFonts w:ascii="Calibri" w:eastAsia="Calibri" w:hAnsi="Calibri" w:cs="Times New Roman"/>
          <w:b/>
          <w:i/>
          <w:sz w:val="48"/>
          <w:szCs w:val="48"/>
        </w:rPr>
      </w:pPr>
      <w:r w:rsidRPr="00F02065">
        <w:rPr>
          <w:rFonts w:ascii="Calibri" w:eastAsia="Calibri" w:hAnsi="Calibri" w:cs="Times New Roman"/>
          <w:b/>
          <w:i/>
          <w:sz w:val="48"/>
          <w:szCs w:val="48"/>
        </w:rPr>
        <w:t xml:space="preserve">Statystyki strony internetowej </w:t>
      </w:r>
      <w:hyperlink r:id="rId6" w:history="1"/>
    </w:p>
    <w:p w14:paraId="3C213E2C" w14:textId="05095DDE" w:rsidR="00A25F2D" w:rsidRPr="00F02065" w:rsidRDefault="006D65AD" w:rsidP="00361030">
      <w:pPr>
        <w:pStyle w:val="Nagwek1"/>
        <w:jc w:val="center"/>
        <w:rPr>
          <w:rFonts w:ascii="Calibri" w:eastAsia="Calibri" w:hAnsi="Calibri" w:cs="Times New Roman"/>
          <w:b/>
          <w:i/>
          <w:sz w:val="48"/>
          <w:szCs w:val="48"/>
        </w:rPr>
      </w:pPr>
      <w:r>
        <w:rPr>
          <w:rFonts w:ascii="Calibri" w:eastAsia="Calibri" w:hAnsi="Calibri" w:cs="Times New Roman"/>
          <w:b/>
          <w:i/>
          <w:sz w:val="48"/>
          <w:szCs w:val="48"/>
        </w:rPr>
        <w:t>Centrum Kontaktów z Mieszkańcami</w:t>
      </w:r>
    </w:p>
    <w:p w14:paraId="625AF7D2" w14:textId="77777777" w:rsidR="00F02065" w:rsidRPr="00F02065" w:rsidRDefault="00F02065" w:rsidP="00F02065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56E22B53" w14:textId="7C78D502" w:rsidR="00F02065" w:rsidRPr="00D406E9" w:rsidRDefault="00312D81" w:rsidP="00F02065">
      <w:pPr>
        <w:spacing w:after="0" w:line="240" w:lineRule="auto"/>
        <w:ind w:firstLine="708"/>
        <w:jc w:val="center"/>
        <w:rPr>
          <w:rFonts w:ascii="Calibri" w:eastAsia="Calibri" w:hAnsi="Calibri" w:cs="Times New Roman"/>
          <w:b/>
          <w:sz w:val="36"/>
          <w:szCs w:val="36"/>
        </w:rPr>
      </w:pPr>
      <w:r>
        <w:rPr>
          <w:rFonts w:ascii="Calibri" w:eastAsia="Calibri" w:hAnsi="Calibri" w:cs="Times New Roman"/>
          <w:b/>
          <w:sz w:val="36"/>
          <w:szCs w:val="36"/>
        </w:rPr>
        <w:t>Styczeń</w:t>
      </w:r>
      <w:r w:rsidR="008476C6">
        <w:rPr>
          <w:rFonts w:ascii="Calibri" w:eastAsia="Calibri" w:hAnsi="Calibri" w:cs="Times New Roman"/>
          <w:b/>
          <w:sz w:val="36"/>
          <w:szCs w:val="36"/>
        </w:rPr>
        <w:t xml:space="preserve"> 202</w:t>
      </w:r>
      <w:r>
        <w:rPr>
          <w:rFonts w:ascii="Calibri" w:eastAsia="Calibri" w:hAnsi="Calibri" w:cs="Times New Roman"/>
          <w:b/>
          <w:sz w:val="36"/>
          <w:szCs w:val="36"/>
        </w:rPr>
        <w:t>6</w:t>
      </w:r>
      <w:r w:rsidR="00A97D60">
        <w:rPr>
          <w:rFonts w:ascii="Calibri" w:eastAsia="Calibri" w:hAnsi="Calibri" w:cs="Times New Roman"/>
          <w:b/>
          <w:sz w:val="36"/>
          <w:szCs w:val="36"/>
        </w:rPr>
        <w:t xml:space="preserve"> r.</w:t>
      </w:r>
    </w:p>
    <w:p w14:paraId="3DA4E88B" w14:textId="77777777" w:rsidR="00F02065" w:rsidRPr="00F02065" w:rsidRDefault="00F02065" w:rsidP="00F02065">
      <w:pPr>
        <w:spacing w:after="0" w:line="240" w:lineRule="auto"/>
        <w:jc w:val="center"/>
        <w:rPr>
          <w:rFonts w:ascii="Calibri" w:eastAsia="Calibri" w:hAnsi="Calibri" w:cs="Times New Roman"/>
          <w:b/>
          <w:sz w:val="36"/>
          <w:szCs w:val="36"/>
          <w:u w:val="single"/>
        </w:rPr>
      </w:pPr>
    </w:p>
    <w:p w14:paraId="7A79EAB8" w14:textId="77777777" w:rsidR="00F02065" w:rsidRPr="00F02065" w:rsidRDefault="00F02065" w:rsidP="00F0206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  <w:bookmarkStart w:id="0" w:name="_GoBack"/>
      <w:r w:rsidRPr="00F02065">
        <w:rPr>
          <w:rFonts w:ascii="Calibri" w:eastAsia="Calibri" w:hAnsi="Calibri" w:cs="Times New Roman"/>
          <w:b/>
          <w:noProof/>
          <w:lang w:eastAsia="pl-PL"/>
        </w:rPr>
        <w:drawing>
          <wp:inline distT="0" distB="0" distL="0" distR="0" wp14:anchorId="167F4028" wp14:editId="14BAD1C4">
            <wp:extent cx="6057900" cy="3771900"/>
            <wp:effectExtent l="57150" t="57150" r="38100" b="38100"/>
            <wp:docPr id="2" name="Wykres 1" descr="Wejścia na stronę internetową Biura Obsługi Mieszkańców - ujęcie procentowe&#10;&#10;Statystyki pokazujące liczbę nowych i ponownych wejść na stronę w ujęciu procentowym. Wejścia nowe - 54,4 %, wejścia ponowne - 45,6 %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p w14:paraId="322E86F6" w14:textId="77777777" w:rsidR="00F02065" w:rsidRPr="00F02065" w:rsidRDefault="00F02065" w:rsidP="00F0206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14:paraId="3DFC576B" w14:textId="77777777" w:rsidR="00A25F2D" w:rsidRPr="00F02065" w:rsidRDefault="00A25F2D" w:rsidP="00F0206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tbl>
      <w:tblPr>
        <w:tblStyle w:val="Tabela-Siatka"/>
        <w:tblW w:w="0" w:type="auto"/>
        <w:tblInd w:w="2438" w:type="dxa"/>
        <w:tblLook w:val="04A0" w:firstRow="1" w:lastRow="0" w:firstColumn="1" w:lastColumn="0" w:noHBand="0" w:noVBand="1"/>
        <w:tblCaption w:val="Tabela opisująca liczbę użytkowników i odwiedzin strony internetowej Biura Obsługi Mieszkańców."/>
        <w:tblDescription w:val="Użytkownicy strony - 3708, osoby udwiedzające - 5375."/>
      </w:tblPr>
      <w:tblGrid>
        <w:gridCol w:w="2660"/>
        <w:gridCol w:w="2410"/>
      </w:tblGrid>
      <w:tr w:rsidR="00F02065" w:rsidRPr="00F02065" w14:paraId="4301F854" w14:textId="77777777" w:rsidTr="00A25F2D">
        <w:trPr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28BBA" w14:textId="77777777" w:rsidR="00F02065" w:rsidRPr="00F02065" w:rsidRDefault="00F02065" w:rsidP="00F02065">
            <w:pPr>
              <w:rPr>
                <w:b/>
                <w:sz w:val="24"/>
                <w:szCs w:val="24"/>
              </w:rPr>
            </w:pPr>
            <w:r w:rsidRPr="00F02065">
              <w:rPr>
                <w:b/>
                <w:sz w:val="24"/>
                <w:szCs w:val="24"/>
              </w:rPr>
              <w:t>Użytkownicy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7089B" w14:textId="2B71B3E2" w:rsidR="00F02065" w:rsidRPr="00F4525A" w:rsidRDefault="00312D81" w:rsidP="008F72D2">
            <w:pPr>
              <w:tabs>
                <w:tab w:val="left" w:pos="835"/>
                <w:tab w:val="center" w:pos="1097"/>
              </w:tabs>
              <w:jc w:val="center"/>
              <w:rPr>
                <w:b/>
              </w:rPr>
            </w:pPr>
            <w:r w:rsidRPr="00312D81">
              <w:rPr>
                <w:b/>
              </w:rPr>
              <w:t>5,065</w:t>
            </w:r>
          </w:p>
        </w:tc>
      </w:tr>
      <w:tr w:rsidR="00F02065" w:rsidRPr="00F02065" w14:paraId="2552DE01" w14:textId="77777777" w:rsidTr="00F0206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7613" w14:textId="754A53EB" w:rsidR="00F02065" w:rsidRPr="00F02065" w:rsidRDefault="00F25584" w:rsidP="00F0206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="008476C6">
              <w:rPr>
                <w:b/>
                <w:sz w:val="24"/>
                <w:szCs w:val="24"/>
              </w:rPr>
              <w:t>esje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7C49" w14:textId="09F3080F" w:rsidR="00F83C0C" w:rsidRPr="00F4525A" w:rsidRDefault="00312D81" w:rsidP="00F83C0C">
            <w:pPr>
              <w:jc w:val="center"/>
              <w:rPr>
                <w:b/>
                <w:bCs/>
                <w:smallCaps/>
                <w:color w:val="000000"/>
                <w:spacing w:val="5"/>
              </w:rPr>
            </w:pPr>
            <w:r w:rsidRPr="00312D81">
              <w:rPr>
                <w:b/>
                <w:bCs/>
                <w:smallCaps/>
                <w:color w:val="000000"/>
                <w:spacing w:val="5"/>
              </w:rPr>
              <w:t>6,616</w:t>
            </w:r>
          </w:p>
        </w:tc>
      </w:tr>
      <w:tr w:rsidR="00F25584" w:rsidRPr="00F02065" w14:paraId="5E82C376" w14:textId="77777777" w:rsidTr="00F0206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C760" w14:textId="2C4D68DD" w:rsidR="00F25584" w:rsidRPr="00F02065" w:rsidRDefault="00F25584" w:rsidP="00F0206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Wyświetlenia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8B03" w14:textId="2B39D681" w:rsidR="00F25584" w:rsidRDefault="00312D81" w:rsidP="00F02065">
            <w:pPr>
              <w:jc w:val="center"/>
              <w:rPr>
                <w:b/>
                <w:bCs/>
                <w:smallCaps/>
                <w:color w:val="000000"/>
                <w:spacing w:val="5"/>
              </w:rPr>
            </w:pPr>
            <w:r w:rsidRPr="00312D81">
              <w:rPr>
                <w:b/>
              </w:rPr>
              <w:t>10,677</w:t>
            </w:r>
          </w:p>
        </w:tc>
      </w:tr>
    </w:tbl>
    <w:p w14:paraId="110182D7" w14:textId="77777777" w:rsidR="00FB520B" w:rsidRDefault="00FB520B" w:rsidP="00F0206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14:paraId="02052B94" w14:textId="77777777" w:rsidR="00FB520B" w:rsidRDefault="00FB520B" w:rsidP="00F0206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14:paraId="1B658C75" w14:textId="77777777" w:rsidR="00FB520B" w:rsidRPr="00F02065" w:rsidRDefault="00FB520B" w:rsidP="00F0206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sectPr w:rsidR="00FB520B" w:rsidRPr="00F02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F1CCB"/>
    <w:multiLevelType w:val="hybridMultilevel"/>
    <w:tmpl w:val="C4220800"/>
    <w:lvl w:ilvl="0" w:tplc="D9182AF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C28ED3B9-99E6-4474-8FA5-001F519B8BD6}"/>
  </w:docVars>
  <w:rsids>
    <w:rsidRoot w:val="00ED30B9"/>
    <w:rsid w:val="00054843"/>
    <w:rsid w:val="00072337"/>
    <w:rsid w:val="00082A3A"/>
    <w:rsid w:val="000973B6"/>
    <w:rsid w:val="000A51F1"/>
    <w:rsid w:val="000C10A5"/>
    <w:rsid w:val="000F6293"/>
    <w:rsid w:val="001518BD"/>
    <w:rsid w:val="00152507"/>
    <w:rsid w:val="00194A7A"/>
    <w:rsid w:val="001A388A"/>
    <w:rsid w:val="001D4D8E"/>
    <w:rsid w:val="00213EE4"/>
    <w:rsid w:val="00217A7B"/>
    <w:rsid w:val="002D6826"/>
    <w:rsid w:val="00312D81"/>
    <w:rsid w:val="003155E4"/>
    <w:rsid w:val="00326E90"/>
    <w:rsid w:val="00361030"/>
    <w:rsid w:val="0036612F"/>
    <w:rsid w:val="003E4290"/>
    <w:rsid w:val="004023E6"/>
    <w:rsid w:val="0040540E"/>
    <w:rsid w:val="004124EA"/>
    <w:rsid w:val="00427167"/>
    <w:rsid w:val="004919EF"/>
    <w:rsid w:val="004A15B0"/>
    <w:rsid w:val="004B050F"/>
    <w:rsid w:val="004C09F5"/>
    <w:rsid w:val="00522717"/>
    <w:rsid w:val="005747D9"/>
    <w:rsid w:val="00587526"/>
    <w:rsid w:val="00595108"/>
    <w:rsid w:val="005A6734"/>
    <w:rsid w:val="005F5C41"/>
    <w:rsid w:val="00610800"/>
    <w:rsid w:val="00670495"/>
    <w:rsid w:val="006C6448"/>
    <w:rsid w:val="006D65AD"/>
    <w:rsid w:val="006D775D"/>
    <w:rsid w:val="00725E36"/>
    <w:rsid w:val="00727DAB"/>
    <w:rsid w:val="007530BE"/>
    <w:rsid w:val="007B21FA"/>
    <w:rsid w:val="007B4264"/>
    <w:rsid w:val="007B776E"/>
    <w:rsid w:val="007C5AAB"/>
    <w:rsid w:val="007E5CA7"/>
    <w:rsid w:val="008476C6"/>
    <w:rsid w:val="008701E7"/>
    <w:rsid w:val="008A054A"/>
    <w:rsid w:val="008C7B55"/>
    <w:rsid w:val="008F72D2"/>
    <w:rsid w:val="009531D4"/>
    <w:rsid w:val="00971D7F"/>
    <w:rsid w:val="00971ECA"/>
    <w:rsid w:val="009810F4"/>
    <w:rsid w:val="009C1463"/>
    <w:rsid w:val="009C4E78"/>
    <w:rsid w:val="009F36E6"/>
    <w:rsid w:val="00A161E1"/>
    <w:rsid w:val="00A25F2D"/>
    <w:rsid w:val="00A707EA"/>
    <w:rsid w:val="00A97D60"/>
    <w:rsid w:val="00AA6D14"/>
    <w:rsid w:val="00AD0C82"/>
    <w:rsid w:val="00AD6925"/>
    <w:rsid w:val="00B334AE"/>
    <w:rsid w:val="00B4180A"/>
    <w:rsid w:val="00B750D5"/>
    <w:rsid w:val="00B941A0"/>
    <w:rsid w:val="00BE5A7D"/>
    <w:rsid w:val="00C35FE8"/>
    <w:rsid w:val="00C47E33"/>
    <w:rsid w:val="00C502A7"/>
    <w:rsid w:val="00C77A59"/>
    <w:rsid w:val="00D06A85"/>
    <w:rsid w:val="00D125B0"/>
    <w:rsid w:val="00D25A04"/>
    <w:rsid w:val="00D406E9"/>
    <w:rsid w:val="00D74974"/>
    <w:rsid w:val="00D91E85"/>
    <w:rsid w:val="00E04994"/>
    <w:rsid w:val="00E55293"/>
    <w:rsid w:val="00EA486A"/>
    <w:rsid w:val="00EB20FB"/>
    <w:rsid w:val="00ED30B9"/>
    <w:rsid w:val="00EF3AEE"/>
    <w:rsid w:val="00EF52EC"/>
    <w:rsid w:val="00F02065"/>
    <w:rsid w:val="00F21AA1"/>
    <w:rsid w:val="00F22C79"/>
    <w:rsid w:val="00F25584"/>
    <w:rsid w:val="00F4525A"/>
    <w:rsid w:val="00F83C0C"/>
    <w:rsid w:val="00F9633E"/>
    <w:rsid w:val="00FB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19E6E"/>
  <w15:chartTrackingRefBased/>
  <w15:docId w15:val="{42A5A0B8-F3ED-4735-817D-55623679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10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0206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610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FB5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m.piotrkow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Wejścia na stronę</a:t>
            </a:r>
            <a:endParaRPr lang="pl-PL"/>
          </a:p>
          <a:p>
            <a:pPr>
              <a:defRPr/>
            </a:pPr>
            <a:r>
              <a:rPr lang="pl-PL" sz="1100"/>
              <a:t>(ujęcie procentowe)</a:t>
            </a:r>
            <a:endParaRPr lang="en-US" sz="1100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30"/>
      <c:rotY val="0"/>
      <c:rAngAx val="0"/>
    </c:view3D>
    <c:floor>
      <c:thickness val="0"/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6350">
          <a:contourClr>
            <a:schemeClr val="tx1">
              <a:tint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4363591343534887"/>
          <c:y val="0.18945491662027095"/>
          <c:w val="0.66888746049601155"/>
          <c:h val="0.70669446524840196"/>
        </c:manualLayout>
      </c:layout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Kolumna1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6350" cap="flat" cmpd="sng" algn="ctr">
                <a:solidFill>
                  <a:schemeClr val="lt1"/>
                </a:solidFill>
                <a:prstDash val="solid"/>
                <a:round/>
              </a:ln>
              <a:effectLst/>
              <a:sp3d contourW="635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6350" cap="flat" cmpd="sng" algn="ctr">
                <a:solidFill>
                  <a:schemeClr val="lt1"/>
                </a:solidFill>
                <a:prstDash val="solid"/>
                <a:round/>
              </a:ln>
              <a:effectLst/>
              <a:sp3d contourW="635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6350" cap="flat" cmpd="sng" algn="ctr">
                <a:solidFill>
                  <a:schemeClr val="lt1"/>
                </a:solidFill>
                <a:prstDash val="solid"/>
                <a:round/>
              </a:ln>
              <a:effectLst/>
              <a:sp3d contourW="635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6350" cap="flat" cmpd="sng" algn="ctr">
                  <a:solidFill>
                    <a:schemeClr val="tx1"/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Arkusz1!$A$2:$A$4</c:f>
              <c:strCache>
                <c:ptCount val="3"/>
                <c:pt idx="0">
                  <c:v>nowe</c:v>
                </c:pt>
                <c:pt idx="1">
                  <c:v>ponowne</c:v>
                </c:pt>
                <c:pt idx="2">
                  <c:v>not set (nierozpoznane) </c:v>
                </c:pt>
              </c:strCache>
            </c:strRef>
          </c:cat>
          <c:val>
            <c:numRef>
              <c:f>Arkusz1!$B$2:$B$4</c:f>
              <c:numCache>
                <c:formatCode>0.0%</c:formatCode>
                <c:ptCount val="3"/>
                <c:pt idx="0">
                  <c:v>0.70199999999999996</c:v>
                </c:pt>
                <c:pt idx="1">
                  <c:v>0.23599999999999999</c:v>
                </c:pt>
                <c:pt idx="2">
                  <c:v>6.2E-2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EFD-4834-BFCA-03014FDBA3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4438155136268347"/>
          <c:y val="0.66524616241151679"/>
          <c:w val="0.2430398322851153"/>
          <c:h val="0.18265569076592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  <a:scene3d>
      <a:camera prst="orthographicFront"/>
      <a:lightRig rig="threePt" dir="t"/>
    </a:scene3d>
    <a:sp3d>
      <a:bevelB w="139700" prst="cross"/>
    </a:sp3d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15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1">
      <a:schemeClr val="lt1"/>
    </cs:lnRef>
    <cs:fillRef idx="1">
      <cs:styleClr val="auto"/>
    </cs:fillRef>
    <cs:effectRef idx="1">
      <a:schemeClr val="dk1"/>
    </cs:effectRef>
    <cs:fontRef idx="minor">
      <a:schemeClr val="tx1"/>
    </cs:fontRef>
    <cs:spPr>
      <a:ln>
        <a:round/>
      </a:ln>
    </cs:spPr>
  </cs:dataPoint>
  <cs:dataPoint3D>
    <cs:lnRef idx="1">
      <a:schemeClr val="lt1"/>
    </cs:lnRef>
    <cs:fillRef idx="1">
      <cs:styleClr val="auto"/>
    </cs:fillRef>
    <cs:effectRef idx="1">
      <a:schemeClr val="dk1"/>
    </cs:effectRef>
    <cs:fontRef idx="minor">
      <a:schemeClr val="tx1"/>
    </cs:fontRef>
    <cs:spPr>
      <a:ln>
        <a:round/>
      </a:ln>
    </cs:spPr>
  </cs:dataPoint3D>
  <cs:dataPointLine>
    <cs:lnRef idx="1">
      <cs:styleClr val="auto"/>
    </cs:lnRef>
    <cs:lineWidthScale>5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1">
      <a:schemeClr val="dk1"/>
    </cs:effectRef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1">
      <a:schemeClr val="dk1"/>
    </cs:effectRef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1">
      <a:schemeClr val="dk1"/>
    </cs:effectRef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28ED3B9-99E6-4474-8FA5-001F519B8BD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Mycka Łukasz</dc:creator>
  <cp:keywords/>
  <dc:description/>
  <cp:lastModifiedBy>Stępień Karolina</cp:lastModifiedBy>
  <cp:revision>2</cp:revision>
  <dcterms:created xsi:type="dcterms:W3CDTF">2026-02-24T17:15:00Z</dcterms:created>
  <dcterms:modified xsi:type="dcterms:W3CDTF">2026-02-24T17:15:00Z</dcterms:modified>
</cp:coreProperties>
</file>